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95CF8" w14:textId="77777777" w:rsidR="007733B8" w:rsidRPr="001E2461" w:rsidRDefault="007733B8">
      <w:bookmarkStart w:id="0" w:name="_Hlk42011363"/>
    </w:p>
    <w:p w14:paraId="57930C98" w14:textId="6C31ECFD" w:rsidR="004A629E" w:rsidRPr="00700923" w:rsidRDefault="00A53C38" w:rsidP="00700923">
      <w:pPr>
        <w:pStyle w:val="BodyText"/>
        <w:widowControl/>
        <w:autoSpaceDE/>
        <w:autoSpaceDN/>
        <w:ind w:left="0"/>
        <w:rPr>
          <w:rFonts w:ascii="Montserrat" w:eastAsiaTheme="minorHAnsi" w:hAnsi="Montserrat"/>
          <w:sz w:val="20"/>
          <w:szCs w:val="20"/>
        </w:rPr>
      </w:pPr>
      <w:r>
        <w:rPr>
          <w:rFonts w:ascii="Montserrat" w:eastAsiaTheme="minorHAnsi" w:hAnsi="Montserrat"/>
          <w:noProof/>
          <w:sz w:val="20"/>
          <w:szCs w:val="20"/>
        </w:rPr>
        <w:drawing>
          <wp:anchor distT="0" distB="0" distL="114300" distR="114300" simplePos="0" relativeHeight="251660288" behindDoc="0" locked="0" layoutInCell="1" allowOverlap="1" wp14:anchorId="3C478F7D" wp14:editId="197E9459">
            <wp:simplePos x="0" y="0"/>
            <wp:positionH relativeFrom="column">
              <wp:posOffset>2167890</wp:posOffset>
            </wp:positionH>
            <wp:positionV relativeFrom="paragraph">
              <wp:posOffset>263525</wp:posOffset>
            </wp:positionV>
            <wp:extent cx="1920240" cy="1920240"/>
            <wp:effectExtent l="0" t="0" r="3810" b="3810"/>
            <wp:wrapSquare wrapText="bothSides"/>
            <wp:docPr id="337091963" name="Picture 9"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91963" name="Picture 9" descr="A logo with blue and green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20240" cy="1920240"/>
                    </a:xfrm>
                    <a:prstGeom prst="rect">
                      <a:avLst/>
                    </a:prstGeom>
                  </pic:spPr>
                </pic:pic>
              </a:graphicData>
            </a:graphic>
          </wp:anchor>
        </w:drawing>
      </w:r>
    </w:p>
    <w:p w14:paraId="7F909277" w14:textId="17E94CBF" w:rsidR="004F2471" w:rsidRPr="00A53C38" w:rsidRDefault="00A53C38" w:rsidP="00A53C38">
      <w:pPr>
        <w:pStyle w:val="BodyText"/>
        <w:widowControl/>
        <w:autoSpaceDE/>
        <w:autoSpaceDN/>
        <w:ind w:left="0"/>
        <w:jc w:val="center"/>
        <w:rPr>
          <w:rFonts w:ascii="Montserrat" w:eastAsiaTheme="minorHAnsi" w:hAnsi="Montserrat"/>
          <w:sz w:val="20"/>
          <w:szCs w:val="20"/>
        </w:rPr>
      </w:pPr>
      <w:r>
        <w:rPr>
          <w:rFonts w:ascii="Montserrat" w:eastAsiaTheme="minorHAnsi" w:hAnsi="Montserrat"/>
          <w:sz w:val="20"/>
          <w:szCs w:val="20"/>
        </w:rPr>
        <w:br w:type="textWrapping" w:clear="all"/>
      </w:r>
      <w:r w:rsidR="00806452">
        <w:rPr>
          <w:rFonts w:ascii="Montserrat" w:eastAsiaTheme="minorHAnsi" w:hAnsi="Montserrat"/>
          <w:sz w:val="40"/>
          <w:szCs w:val="40"/>
        </w:rPr>
        <w:t>Creative Vision Training</w:t>
      </w:r>
    </w:p>
    <w:p w14:paraId="2F560C8A" w14:textId="780C082D" w:rsidR="004F2471" w:rsidRPr="004F2471" w:rsidRDefault="004F2471" w:rsidP="00A53C38">
      <w:pPr>
        <w:pStyle w:val="BodyText"/>
        <w:widowControl/>
        <w:autoSpaceDE/>
        <w:autoSpaceDN/>
        <w:ind w:left="0"/>
        <w:jc w:val="center"/>
        <w:rPr>
          <w:rFonts w:ascii="Montserrat" w:eastAsiaTheme="minorHAnsi" w:hAnsi="Montserrat"/>
          <w:sz w:val="40"/>
          <w:szCs w:val="40"/>
        </w:rPr>
      </w:pPr>
      <w:r w:rsidRPr="004F2471">
        <w:rPr>
          <w:rFonts w:ascii="Montserrat" w:eastAsiaTheme="minorHAnsi" w:hAnsi="Montserrat"/>
          <w:sz w:val="40"/>
          <w:szCs w:val="40"/>
        </w:rPr>
        <w:t>RTO ID: 46013</w:t>
      </w:r>
    </w:p>
    <w:p w14:paraId="315C386D" w14:textId="77777777" w:rsidR="0016743D" w:rsidRPr="00700923" w:rsidRDefault="0016743D" w:rsidP="00700923">
      <w:pPr>
        <w:pStyle w:val="BodyText"/>
        <w:widowControl/>
        <w:autoSpaceDE/>
        <w:autoSpaceDN/>
        <w:ind w:left="0"/>
        <w:rPr>
          <w:rFonts w:ascii="Montserrat" w:eastAsiaTheme="minorHAnsi" w:hAnsi="Montserrat"/>
          <w:sz w:val="20"/>
          <w:szCs w:val="20"/>
        </w:rPr>
      </w:pPr>
    </w:p>
    <w:p w14:paraId="653A2026" w14:textId="60FE6C2E" w:rsidR="0016743D" w:rsidRPr="00F2292F" w:rsidRDefault="00CA5D19" w:rsidP="00CA5D19">
      <w:pPr>
        <w:pStyle w:val="BodyText"/>
        <w:tabs>
          <w:tab w:val="left" w:pos="270"/>
          <w:tab w:val="center" w:pos="4890"/>
        </w:tabs>
        <w:ind w:left="0"/>
        <w:jc w:val="center"/>
        <w:rPr>
          <w:rFonts w:ascii="Montserrat ExtraBold" w:hAnsi="Montserrat ExtraBold"/>
          <w:b/>
          <w:bCs/>
          <w:sz w:val="96"/>
          <w:szCs w:val="96"/>
        </w:rPr>
      </w:pPr>
      <w:r>
        <w:rPr>
          <w:rFonts w:ascii="Montserrat ExtraBold" w:hAnsi="Montserrat ExtraBold"/>
          <w:b/>
          <w:bCs/>
          <w:sz w:val="96"/>
          <w:szCs w:val="96"/>
        </w:rPr>
        <w:t>Learner</w:t>
      </w:r>
      <w:r w:rsidR="0016743D" w:rsidRPr="00F2292F">
        <w:rPr>
          <w:rFonts w:ascii="Montserrat ExtraBold" w:hAnsi="Montserrat ExtraBold"/>
          <w:b/>
          <w:bCs/>
          <w:sz w:val="96"/>
          <w:szCs w:val="96"/>
        </w:rPr>
        <w:t xml:space="preserve"> Handbo</w:t>
      </w:r>
      <w:r w:rsidR="00D17DF2" w:rsidRPr="00F2292F">
        <w:rPr>
          <w:rFonts w:ascii="Montserrat ExtraBold" w:hAnsi="Montserrat ExtraBold"/>
          <w:b/>
          <w:bCs/>
          <w:sz w:val="96"/>
          <w:szCs w:val="96"/>
        </w:rPr>
        <w:t>o</w:t>
      </w:r>
      <w:r w:rsidR="0016743D" w:rsidRPr="00F2292F">
        <w:rPr>
          <w:rFonts w:ascii="Montserrat ExtraBold" w:hAnsi="Montserrat ExtraBold"/>
          <w:b/>
          <w:bCs/>
          <w:sz w:val="96"/>
          <w:szCs w:val="96"/>
        </w:rPr>
        <w:t>k</w:t>
      </w:r>
    </w:p>
    <w:p w14:paraId="31EB74A9" w14:textId="64C72496" w:rsidR="00D17DF2" w:rsidRPr="00F2292F" w:rsidRDefault="00D17DF2" w:rsidP="00D17DF2">
      <w:pPr>
        <w:pStyle w:val="NoSpacing"/>
        <w:spacing w:before="240"/>
        <w:jc w:val="right"/>
        <w:rPr>
          <w:rFonts w:ascii="Montserrat" w:eastAsiaTheme="minorHAnsi" w:hAnsi="Montserrat" w:cs="Tahoma"/>
          <w:caps/>
          <w:sz w:val="20"/>
          <w:szCs w:val="20"/>
        </w:rPr>
      </w:pPr>
      <w:r w:rsidRPr="00F2292F">
        <w:rPr>
          <w:rFonts w:ascii="Montserrat" w:eastAsiaTheme="minorHAnsi" w:hAnsi="Montserrat" w:cs="Tahoma"/>
          <w:caps/>
          <w:sz w:val="20"/>
          <w:szCs w:val="20"/>
        </w:rPr>
        <w:t>V</w:t>
      </w:r>
      <w:r w:rsidR="005833C8">
        <w:rPr>
          <w:rFonts w:ascii="Montserrat" w:eastAsiaTheme="minorHAnsi" w:hAnsi="Montserrat" w:cs="Tahoma"/>
          <w:caps/>
          <w:sz w:val="20"/>
          <w:szCs w:val="20"/>
        </w:rPr>
        <w:t>s 4.0 September 2024</w:t>
      </w:r>
    </w:p>
    <w:p w14:paraId="18E82E58" w14:textId="135C167D" w:rsidR="0016743D" w:rsidRPr="00F2292F" w:rsidRDefault="0016743D" w:rsidP="004D71B3">
      <w:pPr>
        <w:pStyle w:val="BodyText"/>
      </w:pPr>
    </w:p>
    <w:p w14:paraId="75097A8E" w14:textId="1D38AB6C" w:rsidR="0016743D" w:rsidRDefault="00A53C38" w:rsidP="004D71B3">
      <w:pPr>
        <w:pStyle w:val="BodyText"/>
      </w:pPr>
      <w:r>
        <w:rPr>
          <w:rFonts w:ascii="Times New Roman" w:eastAsiaTheme="minorHAnsi" w:hAnsi="Times New Roman" w:cs="Times New Roman"/>
          <w:noProof/>
          <w:sz w:val="24"/>
          <w:szCs w:val="24"/>
        </w:rPr>
        <mc:AlternateContent>
          <mc:Choice Requires="wpg">
            <w:drawing>
              <wp:anchor distT="0" distB="0" distL="114300" distR="114300" simplePos="0" relativeHeight="251659264" behindDoc="0" locked="0" layoutInCell="1" allowOverlap="1" wp14:anchorId="0094B9BB" wp14:editId="74FD4467">
                <wp:simplePos x="0" y="0"/>
                <wp:positionH relativeFrom="margin">
                  <wp:posOffset>-304800</wp:posOffset>
                </wp:positionH>
                <wp:positionV relativeFrom="page">
                  <wp:posOffset>7234555</wp:posOffset>
                </wp:positionV>
                <wp:extent cx="6855460" cy="2062480"/>
                <wp:effectExtent l="0" t="0" r="2540" b="0"/>
                <wp:wrapNone/>
                <wp:docPr id="41" name="Group 41"/>
                <wp:cNvGraphicFramePr/>
                <a:graphic xmlns:a="http://schemas.openxmlformats.org/drawingml/2006/main">
                  <a:graphicData uri="http://schemas.microsoft.com/office/word/2010/wordprocessingGroup">
                    <wpg:wgp>
                      <wpg:cNvGrpSpPr/>
                      <wpg:grpSpPr>
                        <a:xfrm>
                          <a:off x="0" y="0"/>
                          <a:ext cx="6855460" cy="2062480"/>
                          <a:chOff x="0" y="0"/>
                          <a:chExt cx="6855460" cy="2062737"/>
                        </a:xfrm>
                        <a:solidFill>
                          <a:sysClr val="window" lastClr="FFFFFF">
                            <a:lumMod val="50000"/>
                          </a:sysClr>
                        </a:solidFill>
                      </wpg:grpSpPr>
                      <wps:wsp>
                        <wps:cNvPr id="51" name="Rectangle 51"/>
                        <wps:cNvSpPr/>
                        <wps:spPr>
                          <a:xfrm>
                            <a:off x="0" y="0"/>
                            <a:ext cx="6855460" cy="141190"/>
                          </a:xfrm>
                          <a:prstGeom prst="rect">
                            <a:avLst/>
                          </a:prstGeom>
                          <a:grp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141215"/>
                            <a:ext cx="6855460" cy="1921522"/>
                          </a:xfrm>
                          <a:prstGeom prst="rect">
                            <a:avLst/>
                          </a:prstGeom>
                          <a:grpFill/>
                          <a:ln w="25400" cap="flat" cmpd="sng" algn="ctr">
                            <a:noFill/>
                            <a:prstDash val="solid"/>
                          </a:ln>
                          <a:effectLst/>
                        </wps:spPr>
                        <wps:txbx>
                          <w:txbxContent>
                            <w:p w14:paraId="64A5F1A1" w14:textId="4A5AEF1C" w:rsidR="009B36B9" w:rsidRPr="005833C8" w:rsidRDefault="00806452" w:rsidP="00806452">
                              <w:pPr>
                                <w:pStyle w:val="CCCCBodyText"/>
                                <w:rPr>
                                  <w:rFonts w:eastAsia="Calibri"/>
                                </w:rPr>
                              </w:pPr>
                              <w:r>
                                <w:rPr>
                                  <w:rFonts w:ascii="Verdana Pro Light" w:hAnsi="Verdana Pro Light"/>
                                  <w:color w:val="FFFFFF" w:themeColor="background1"/>
                                </w:rPr>
                                <w:t>Creative Vision Training</w:t>
                              </w:r>
                            </w:p>
                            <w:p w14:paraId="4D339E42" w14:textId="22BA2A18" w:rsidR="009B36B9" w:rsidRDefault="009B36B9" w:rsidP="009B36B9">
                              <w:pPr>
                                <w:pStyle w:val="NoSpacing"/>
                                <w:jc w:val="right"/>
                                <w:rPr>
                                  <w:rFonts w:ascii="Verdana Pro Light" w:eastAsiaTheme="minorHAnsi" w:hAnsi="Verdana Pro Light"/>
                                  <w:b/>
                                  <w:bCs/>
                                  <w:color w:val="FFFFFF" w:themeColor="background1"/>
                                  <w:sz w:val="18"/>
                                  <w:szCs w:val="18"/>
                                </w:rPr>
                              </w:pPr>
                              <w:bookmarkStart w:id="1" w:name="_Hlk42876317"/>
                              <w:r>
                                <w:rPr>
                                  <w:rFonts w:ascii="Verdana Pro Light" w:hAnsi="Verdana Pro Light"/>
                                  <w:b/>
                                  <w:bCs/>
                                  <w:color w:val="FFFFFF" w:themeColor="background1"/>
                                  <w:sz w:val="18"/>
                                  <w:szCs w:val="18"/>
                                </w:rPr>
                                <w:t xml:space="preserve">RTO ID: </w:t>
                              </w:r>
                              <w:r w:rsidR="005833C8">
                                <w:rPr>
                                  <w:rFonts w:ascii="Verdana Pro Light" w:hAnsi="Verdana Pro Light"/>
                                  <w:b/>
                                  <w:bCs/>
                                  <w:color w:val="FFFFFF" w:themeColor="background1"/>
                                  <w:sz w:val="18"/>
                                  <w:szCs w:val="18"/>
                                </w:rPr>
                                <w:t>46013</w:t>
                              </w:r>
                            </w:p>
                            <w:p w14:paraId="504B1714" w14:textId="7DB1387B" w:rsidR="009B36B9" w:rsidRPr="004F2471" w:rsidRDefault="009B36B9" w:rsidP="009B36B9">
                              <w:pPr>
                                <w:pStyle w:val="NoSpacing"/>
                                <w:jc w:val="right"/>
                                <w:rPr>
                                  <w:rFonts w:ascii="Verdana Pro Light" w:hAnsi="Verdana Pro Light"/>
                                  <w:color w:val="FFFFFF" w:themeColor="background1"/>
                                  <w:sz w:val="18"/>
                                  <w:szCs w:val="18"/>
                                </w:rPr>
                              </w:pPr>
                              <w:r w:rsidRPr="004F2471">
                                <w:rPr>
                                  <w:rFonts w:ascii="Verdana Pro Light" w:hAnsi="Verdana Pro Light"/>
                                  <w:color w:val="FFFFFF" w:themeColor="background1"/>
                                  <w:sz w:val="18"/>
                                  <w:szCs w:val="18"/>
                                </w:rPr>
                                <w:t xml:space="preserve">ABN: </w:t>
                              </w:r>
                              <w:r w:rsidR="004F2471" w:rsidRPr="004F2471">
                                <w:rPr>
                                  <w:rFonts w:ascii="Verdana Pro Light" w:eastAsia="Calibri" w:hAnsi="Verdana Pro Light" w:cs="Times New Roman"/>
                                  <w:b/>
                                  <w:bCs/>
                                  <w:color w:val="FFFFFF" w:themeColor="background1"/>
                                  <w:sz w:val="20"/>
                                  <w:szCs w:val="20"/>
                                </w:rPr>
                                <w:t>94 648 030 595</w:t>
                              </w:r>
                            </w:p>
                            <w:p w14:paraId="6D71A78E" w14:textId="33BC9F5F" w:rsidR="009B36B9" w:rsidRDefault="009B36B9" w:rsidP="009B36B9">
                              <w:pPr>
                                <w:pStyle w:val="NoSpacing"/>
                                <w:jc w:val="right"/>
                                <w:rPr>
                                  <w:rFonts w:ascii="Verdana Pro Light" w:hAnsi="Verdana Pro Light"/>
                                  <w:color w:val="595959" w:themeColor="text1" w:themeTint="A6"/>
                                  <w:sz w:val="18"/>
                                  <w:szCs w:val="18"/>
                                </w:rPr>
                              </w:pPr>
                              <w:bookmarkStart w:id="2" w:name="_Hlk44580580"/>
                              <w:r>
                                <w:rPr>
                                  <w:rFonts w:ascii="Verdana Pro Light" w:hAnsi="Verdana Pro Light"/>
                                  <w:b/>
                                  <w:bCs/>
                                  <w:color w:val="FFFFFF" w:themeColor="background1"/>
                                  <w:sz w:val="18"/>
                                  <w:szCs w:val="18"/>
                                </w:rPr>
                                <w:t>PH:</w:t>
                              </w:r>
                              <w:r>
                                <w:rPr>
                                  <w:rFonts w:ascii="Verdana Pro Light" w:hAnsi="Verdana Pro Light"/>
                                  <w:color w:val="595959" w:themeColor="text1" w:themeTint="A6"/>
                                  <w:sz w:val="18"/>
                                  <w:szCs w:val="18"/>
                                </w:rPr>
                                <w:t xml:space="preserve"> </w:t>
                              </w:r>
                              <w:r w:rsidR="005833C8" w:rsidRPr="00CA5D19">
                                <w:rPr>
                                  <w:rFonts w:ascii="Verdana Pro Light" w:hAnsi="Verdana Pro Light"/>
                                  <w:color w:val="FFFFFF" w:themeColor="background1"/>
                                </w:rPr>
                                <w:t>0432 805 882</w:t>
                              </w:r>
                            </w:p>
                            <w:p w14:paraId="3C35F44A" w14:textId="2462BD8C" w:rsidR="009B36B9" w:rsidRDefault="009B36B9" w:rsidP="009B36B9">
                              <w:pPr>
                                <w:pStyle w:val="NoSpacing"/>
                                <w:jc w:val="right"/>
                                <w:rPr>
                                  <w:rFonts w:ascii="Verdana Pro Light" w:hAnsi="Verdana Pro Light"/>
                                  <w:color w:val="595959" w:themeColor="text1" w:themeTint="A6"/>
                                  <w:sz w:val="18"/>
                                  <w:szCs w:val="18"/>
                                </w:rPr>
                              </w:pPr>
                              <w:r>
                                <w:rPr>
                                  <w:rFonts w:ascii="Verdana Pro Light" w:hAnsi="Verdana Pro Light"/>
                                  <w:b/>
                                  <w:bCs/>
                                  <w:color w:val="FFFFFF" w:themeColor="background1"/>
                                  <w:sz w:val="18"/>
                                  <w:szCs w:val="18"/>
                                </w:rPr>
                                <w:t>E:</w:t>
                              </w:r>
                              <w:r>
                                <w:rPr>
                                  <w:rFonts w:ascii="Verdana Pro Light" w:hAnsi="Verdana Pro Light"/>
                                  <w:color w:val="FFFFFF" w:themeColor="background1"/>
                                  <w:sz w:val="18"/>
                                  <w:szCs w:val="18"/>
                                </w:rPr>
                                <w:t xml:space="preserve"> </w:t>
                              </w:r>
                              <w:r w:rsidR="005833C8" w:rsidRPr="00CA5D19">
                                <w:rPr>
                                  <w:rFonts w:ascii="Verdana Pro Light" w:hAnsi="Verdana Pro Light"/>
                                  <w:color w:val="FFFFFF" w:themeColor="background1"/>
                                </w:rPr>
                                <w:t>admin@creativevisiontraining.edu.au</w:t>
                              </w:r>
                            </w:p>
                            <w:p w14:paraId="7CE97E8A" w14:textId="644731FB" w:rsidR="009B36B9" w:rsidRPr="00CA5D19" w:rsidRDefault="009B36B9" w:rsidP="009B36B9">
                              <w:pPr>
                                <w:pStyle w:val="NoSpacing"/>
                                <w:jc w:val="right"/>
                                <w:rPr>
                                  <w:rFonts w:ascii="Verdana Pro Light" w:hAnsi="Verdana Pro Light"/>
                                  <w:color w:val="FFFFFF" w:themeColor="background1"/>
                                </w:rPr>
                              </w:pPr>
                              <w:r w:rsidRPr="00CA5D19">
                                <w:rPr>
                                  <w:rFonts w:ascii="Verdana Pro Light" w:hAnsi="Verdana Pro Light"/>
                                  <w:color w:val="FFFFFF" w:themeColor="background1"/>
                                </w:rPr>
                                <w:t>W</w:t>
                              </w:r>
                              <w:r w:rsidR="00CA5D19" w:rsidRPr="00CA5D19">
                                <w:rPr>
                                  <w:rFonts w:ascii="Verdana Pro Light" w:hAnsi="Verdana Pro Light"/>
                                  <w:color w:val="FFFFFF" w:themeColor="background1"/>
                                </w:rPr>
                                <w:t xml:space="preserve">: </w:t>
                              </w:r>
                              <w:r w:rsidR="005833C8" w:rsidRPr="00CA5D19">
                                <w:rPr>
                                  <w:rFonts w:ascii="Verdana Pro Light" w:hAnsi="Verdana Pro Light"/>
                                  <w:color w:val="FFFFFF" w:themeColor="background1"/>
                                </w:rPr>
                                <w:t>www.creativevisiontraining.edu.au</w:t>
                              </w:r>
                            </w:p>
                            <w:bookmarkEnd w:id="1"/>
                            <w:bookmarkEnd w:id="2"/>
                            <w:p w14:paraId="24A87529" w14:textId="77777777" w:rsidR="009B36B9" w:rsidRDefault="009B36B9" w:rsidP="009B36B9">
                              <w:pPr>
                                <w:jc w:val="right"/>
                                <w:rPr>
                                  <w:rFonts w:ascii="Verdana Pro Light" w:hAnsi="Verdana Pro Light"/>
                                  <w:color w:val="FFFFFF" w:themeColor="background1"/>
                                  <w:sz w:val="18"/>
                                  <w:szCs w:val="18"/>
                                </w:rPr>
                              </w:pPr>
                            </w:p>
                          </w:txbxContent>
                        </wps:txbx>
                        <wps:bodyPr rot="0" spcFirstLastPara="0"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094B9BB" id="Group 41" o:spid="_x0000_s1026" style="position:absolute;left:0;text-align:left;margin-left:-24pt;margin-top:569.65pt;width:539.8pt;height:162.4pt;z-index:251659264;mso-position-horizontal-relative:margin;mso-position-vertical-relative:page;mso-height-relative:margin" coordsize="68554,2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">
                <v:rect id="Rectangle 51" o:spid="_x0000_s1027" style="position:absolute;width:68554;height:1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" filled="f" stroked="f" strokeweight="2pt"/>
                <v:rect id="Rectangle 52" o:spid="_x0000_s1028" style="position:absolute;top:1412;width:68554;height:192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" filled="f" stroked="f" strokeweight="2pt">
                  <v:textbox inset="36pt,14.4pt,36pt,36pt">
                    <w:txbxContent>
                      <w:p w14:paraId="64A5F1A1" w14:textId="4A5AEF1C" w:rsidR="009B36B9" w:rsidRPr="005833C8" w:rsidRDefault="00806452" w:rsidP="00806452">
                        <w:pPr>
                          <w:pStyle w:val="CCCCBodyText"/>
                          <w:rPr>
                            <w:rFonts w:eastAsia="Calibri"/>
                          </w:rPr>
                        </w:pPr>
                        <w:r>
                          <w:rPr>
                            <w:rFonts w:ascii="Verdana Pro Light" w:hAnsi="Verdana Pro Light"/>
                            <w:color w:val="FFFFFF" w:themeColor="background1"/>
                          </w:rPr>
                          <w:t>Creative Vision Training</w:t>
                        </w:r>
                      </w:p>
                      <w:p w14:paraId="4D339E42" w14:textId="22BA2A18" w:rsidR="009B36B9" w:rsidRDefault="009B36B9" w:rsidP="009B36B9">
                        <w:pPr>
                          <w:pStyle w:val="NoSpacing"/>
                          <w:jc w:val="right"/>
                          <w:rPr>
                            <w:rFonts w:ascii="Verdana Pro Light" w:eastAsiaTheme="minorHAnsi" w:hAnsi="Verdana Pro Light"/>
                            <w:b/>
                            <w:bCs/>
                            <w:color w:val="FFFFFF" w:themeColor="background1"/>
                            <w:sz w:val="18"/>
                            <w:szCs w:val="18"/>
                          </w:rPr>
                        </w:pPr>
                        <w:bookmarkStart w:id="3" w:name="_Hlk42876317"/>
                        <w:r>
                          <w:rPr>
                            <w:rFonts w:ascii="Verdana Pro Light" w:hAnsi="Verdana Pro Light"/>
                            <w:b/>
                            <w:bCs/>
                            <w:color w:val="FFFFFF" w:themeColor="background1"/>
                            <w:sz w:val="18"/>
                            <w:szCs w:val="18"/>
                          </w:rPr>
                          <w:t xml:space="preserve">RTO ID: </w:t>
                        </w:r>
                        <w:r w:rsidR="005833C8">
                          <w:rPr>
                            <w:rFonts w:ascii="Verdana Pro Light" w:hAnsi="Verdana Pro Light"/>
                            <w:b/>
                            <w:bCs/>
                            <w:color w:val="FFFFFF" w:themeColor="background1"/>
                            <w:sz w:val="18"/>
                            <w:szCs w:val="18"/>
                          </w:rPr>
                          <w:t>46013</w:t>
                        </w:r>
                      </w:p>
                      <w:p w14:paraId="504B1714" w14:textId="7DB1387B" w:rsidR="009B36B9" w:rsidRPr="004F2471" w:rsidRDefault="009B36B9" w:rsidP="009B36B9">
                        <w:pPr>
                          <w:pStyle w:val="NoSpacing"/>
                          <w:jc w:val="right"/>
                          <w:rPr>
                            <w:rFonts w:ascii="Verdana Pro Light" w:hAnsi="Verdana Pro Light"/>
                            <w:color w:val="FFFFFF" w:themeColor="background1"/>
                            <w:sz w:val="18"/>
                            <w:szCs w:val="18"/>
                          </w:rPr>
                        </w:pPr>
                        <w:r w:rsidRPr="004F2471">
                          <w:rPr>
                            <w:rFonts w:ascii="Verdana Pro Light" w:hAnsi="Verdana Pro Light"/>
                            <w:color w:val="FFFFFF" w:themeColor="background1"/>
                            <w:sz w:val="18"/>
                            <w:szCs w:val="18"/>
                          </w:rPr>
                          <w:t xml:space="preserve">ABN: </w:t>
                        </w:r>
                        <w:r w:rsidR="004F2471" w:rsidRPr="004F2471">
                          <w:rPr>
                            <w:rFonts w:ascii="Verdana Pro Light" w:eastAsia="Calibri" w:hAnsi="Verdana Pro Light" w:cs="Times New Roman"/>
                            <w:b/>
                            <w:bCs/>
                            <w:color w:val="FFFFFF" w:themeColor="background1"/>
                            <w:sz w:val="20"/>
                            <w:szCs w:val="20"/>
                          </w:rPr>
                          <w:t>94 648 030 595</w:t>
                        </w:r>
                      </w:p>
                      <w:p w14:paraId="6D71A78E" w14:textId="33BC9F5F" w:rsidR="009B36B9" w:rsidRDefault="009B36B9" w:rsidP="009B36B9">
                        <w:pPr>
                          <w:pStyle w:val="NoSpacing"/>
                          <w:jc w:val="right"/>
                          <w:rPr>
                            <w:rFonts w:ascii="Verdana Pro Light" w:hAnsi="Verdana Pro Light"/>
                            <w:color w:val="595959" w:themeColor="text1" w:themeTint="A6"/>
                            <w:sz w:val="18"/>
                            <w:szCs w:val="18"/>
                          </w:rPr>
                        </w:pPr>
                        <w:bookmarkStart w:id="4" w:name="_Hlk44580580"/>
                        <w:r>
                          <w:rPr>
                            <w:rFonts w:ascii="Verdana Pro Light" w:hAnsi="Verdana Pro Light"/>
                            <w:b/>
                            <w:bCs/>
                            <w:color w:val="FFFFFF" w:themeColor="background1"/>
                            <w:sz w:val="18"/>
                            <w:szCs w:val="18"/>
                          </w:rPr>
                          <w:t>PH:</w:t>
                        </w:r>
                        <w:r>
                          <w:rPr>
                            <w:rFonts w:ascii="Verdana Pro Light" w:hAnsi="Verdana Pro Light"/>
                            <w:color w:val="595959" w:themeColor="text1" w:themeTint="A6"/>
                            <w:sz w:val="18"/>
                            <w:szCs w:val="18"/>
                          </w:rPr>
                          <w:t xml:space="preserve"> </w:t>
                        </w:r>
                        <w:r w:rsidR="005833C8" w:rsidRPr="00CA5D19">
                          <w:rPr>
                            <w:rFonts w:ascii="Verdana Pro Light" w:hAnsi="Verdana Pro Light"/>
                            <w:color w:val="FFFFFF" w:themeColor="background1"/>
                          </w:rPr>
                          <w:t>0432 805 882</w:t>
                        </w:r>
                      </w:p>
                      <w:p w14:paraId="3C35F44A" w14:textId="2462BD8C" w:rsidR="009B36B9" w:rsidRDefault="009B36B9" w:rsidP="009B36B9">
                        <w:pPr>
                          <w:pStyle w:val="NoSpacing"/>
                          <w:jc w:val="right"/>
                          <w:rPr>
                            <w:rFonts w:ascii="Verdana Pro Light" w:hAnsi="Verdana Pro Light"/>
                            <w:color w:val="595959" w:themeColor="text1" w:themeTint="A6"/>
                            <w:sz w:val="18"/>
                            <w:szCs w:val="18"/>
                          </w:rPr>
                        </w:pPr>
                        <w:r>
                          <w:rPr>
                            <w:rFonts w:ascii="Verdana Pro Light" w:hAnsi="Verdana Pro Light"/>
                            <w:b/>
                            <w:bCs/>
                            <w:color w:val="FFFFFF" w:themeColor="background1"/>
                            <w:sz w:val="18"/>
                            <w:szCs w:val="18"/>
                          </w:rPr>
                          <w:t>E:</w:t>
                        </w:r>
                        <w:r>
                          <w:rPr>
                            <w:rFonts w:ascii="Verdana Pro Light" w:hAnsi="Verdana Pro Light"/>
                            <w:color w:val="FFFFFF" w:themeColor="background1"/>
                            <w:sz w:val="18"/>
                            <w:szCs w:val="18"/>
                          </w:rPr>
                          <w:t xml:space="preserve"> </w:t>
                        </w:r>
                        <w:r w:rsidR="005833C8" w:rsidRPr="00CA5D19">
                          <w:rPr>
                            <w:rFonts w:ascii="Verdana Pro Light" w:hAnsi="Verdana Pro Light"/>
                            <w:color w:val="FFFFFF" w:themeColor="background1"/>
                          </w:rPr>
                          <w:t>admin@creativevisiontraining.edu.au</w:t>
                        </w:r>
                      </w:p>
                      <w:p w14:paraId="7CE97E8A" w14:textId="644731FB" w:rsidR="009B36B9" w:rsidRPr="00CA5D19" w:rsidRDefault="009B36B9" w:rsidP="009B36B9">
                        <w:pPr>
                          <w:pStyle w:val="NoSpacing"/>
                          <w:jc w:val="right"/>
                          <w:rPr>
                            <w:rFonts w:ascii="Verdana Pro Light" w:hAnsi="Verdana Pro Light"/>
                            <w:color w:val="FFFFFF" w:themeColor="background1"/>
                          </w:rPr>
                        </w:pPr>
                        <w:r w:rsidRPr="00CA5D19">
                          <w:rPr>
                            <w:rFonts w:ascii="Verdana Pro Light" w:hAnsi="Verdana Pro Light"/>
                            <w:color w:val="FFFFFF" w:themeColor="background1"/>
                          </w:rPr>
                          <w:t>W</w:t>
                        </w:r>
                        <w:r w:rsidR="00CA5D19" w:rsidRPr="00CA5D19">
                          <w:rPr>
                            <w:rFonts w:ascii="Verdana Pro Light" w:hAnsi="Verdana Pro Light"/>
                            <w:color w:val="FFFFFF" w:themeColor="background1"/>
                          </w:rPr>
                          <w:t xml:space="preserve">: </w:t>
                        </w:r>
                        <w:r w:rsidR="005833C8" w:rsidRPr="00CA5D19">
                          <w:rPr>
                            <w:rFonts w:ascii="Verdana Pro Light" w:hAnsi="Verdana Pro Light"/>
                            <w:color w:val="FFFFFF" w:themeColor="background1"/>
                          </w:rPr>
                          <w:t>www.creativevisiontraining.edu.au</w:t>
                        </w:r>
                      </w:p>
                      <w:bookmarkEnd w:id="3"/>
                      <w:bookmarkEnd w:id="4"/>
                      <w:p w14:paraId="24A87529" w14:textId="77777777" w:rsidR="009B36B9" w:rsidRDefault="009B36B9" w:rsidP="009B36B9">
                        <w:pPr>
                          <w:jc w:val="right"/>
                          <w:rPr>
                            <w:rFonts w:ascii="Verdana Pro Light" w:hAnsi="Verdana Pro Light"/>
                            <w:color w:val="FFFFFF" w:themeColor="background1"/>
                            <w:sz w:val="18"/>
                            <w:szCs w:val="18"/>
                          </w:rPr>
                        </w:pPr>
                      </w:p>
                    </w:txbxContent>
                  </v:textbox>
                </v:rect>
                <w10:wrap anchorx="margin" anchory="page"/>
              </v:group>
            </w:pict>
          </mc:Fallback>
        </mc:AlternateContent>
      </w:r>
    </w:p>
    <w:p w14:paraId="0C49C016" w14:textId="237C5D06" w:rsidR="006A42AB" w:rsidRPr="00E3133E" w:rsidRDefault="006A42AB" w:rsidP="004D71B3">
      <w:pPr>
        <w:pStyle w:val="BodyText"/>
        <w:sectPr w:rsidR="006A42AB" w:rsidRPr="00E3133E" w:rsidSect="00444C53">
          <w:headerReference w:type="even" r:id="rId13"/>
          <w:headerReference w:type="default" r:id="rId14"/>
          <w:footerReference w:type="even" r:id="rId15"/>
          <w:footerReference w:type="default" r:id="rId16"/>
          <w:headerReference w:type="first" r:id="rId17"/>
          <w:footerReference w:type="first" r:id="rId18"/>
          <w:pgSz w:w="11910" w:h="16840"/>
          <w:pgMar w:top="2552" w:right="995" w:bottom="1560" w:left="1134" w:header="602" w:footer="842" w:gutter="0"/>
          <w:pgNumType w:start="1"/>
          <w:cols w:space="720"/>
          <w:titlePg/>
          <w:docGrid w:linePitch="299"/>
        </w:sectPr>
      </w:pPr>
    </w:p>
    <w:p w14:paraId="39472EAD" w14:textId="6AEC793F" w:rsidR="009B36B9" w:rsidRDefault="009B36B9" w:rsidP="00F2292F">
      <w:pPr>
        <w:rPr>
          <w:rFonts w:ascii="Montserrat" w:eastAsiaTheme="minorHAnsi" w:hAnsi="Montserrat"/>
          <w:sz w:val="20"/>
          <w:szCs w:val="20"/>
        </w:rPr>
      </w:pPr>
      <w:bookmarkStart w:id="5" w:name="_Toc476659192"/>
      <w:bookmarkStart w:id="6" w:name="_Toc16356181"/>
    </w:p>
    <w:p w14:paraId="20AB3EAB" w14:textId="7ED1C2AF" w:rsidR="009B36B9" w:rsidRDefault="009B36B9" w:rsidP="00F2292F">
      <w:pPr>
        <w:rPr>
          <w:rFonts w:ascii="Montserrat" w:eastAsiaTheme="minorHAnsi" w:hAnsi="Montserrat"/>
          <w:sz w:val="20"/>
          <w:szCs w:val="20"/>
        </w:rPr>
      </w:pPr>
    </w:p>
    <w:p w14:paraId="7F957D7D" w14:textId="77777777" w:rsidR="009B36B9" w:rsidRDefault="009B36B9" w:rsidP="00F2292F">
      <w:pPr>
        <w:rPr>
          <w:rFonts w:ascii="Montserrat" w:eastAsiaTheme="minorHAnsi" w:hAnsi="Montserrat"/>
          <w:sz w:val="20"/>
          <w:szCs w:val="20"/>
        </w:rPr>
      </w:pPr>
    </w:p>
    <w:p w14:paraId="788E2759" w14:textId="09986E9F" w:rsidR="009B36B9" w:rsidRDefault="009B36B9" w:rsidP="00F2292F">
      <w:pPr>
        <w:rPr>
          <w:rFonts w:ascii="Montserrat" w:eastAsiaTheme="minorHAnsi" w:hAnsi="Montserrat"/>
          <w:sz w:val="20"/>
          <w:szCs w:val="20"/>
        </w:rPr>
      </w:pPr>
    </w:p>
    <w:p w14:paraId="0DE72D14" w14:textId="77777777" w:rsidR="009B36B9" w:rsidRDefault="009B36B9" w:rsidP="00F2292F">
      <w:pPr>
        <w:rPr>
          <w:rFonts w:ascii="Montserrat" w:eastAsiaTheme="minorHAnsi" w:hAnsi="Montserrat"/>
          <w:sz w:val="20"/>
          <w:szCs w:val="20"/>
        </w:rPr>
      </w:pPr>
    </w:p>
    <w:p w14:paraId="6CCB034A" w14:textId="1D3A36C7" w:rsidR="009B36B9" w:rsidRDefault="009B36B9" w:rsidP="00F2292F">
      <w:pPr>
        <w:rPr>
          <w:rFonts w:ascii="Montserrat" w:eastAsiaTheme="minorHAnsi" w:hAnsi="Montserrat"/>
          <w:sz w:val="20"/>
          <w:szCs w:val="20"/>
        </w:rPr>
      </w:pPr>
    </w:p>
    <w:p w14:paraId="104F8E4F" w14:textId="77777777" w:rsidR="009B36B9" w:rsidRDefault="009B36B9" w:rsidP="00F2292F">
      <w:pPr>
        <w:rPr>
          <w:rFonts w:ascii="Montserrat" w:eastAsiaTheme="minorHAnsi" w:hAnsi="Montserrat"/>
          <w:sz w:val="20"/>
          <w:szCs w:val="20"/>
        </w:rPr>
      </w:pPr>
    </w:p>
    <w:p w14:paraId="178EE471" w14:textId="77777777" w:rsidR="009B36B9" w:rsidRDefault="009B36B9" w:rsidP="00F2292F">
      <w:pPr>
        <w:rPr>
          <w:rFonts w:ascii="Montserrat" w:eastAsiaTheme="minorHAnsi" w:hAnsi="Montserrat"/>
          <w:sz w:val="20"/>
          <w:szCs w:val="20"/>
        </w:rPr>
      </w:pPr>
    </w:p>
    <w:p w14:paraId="733C98CF" w14:textId="77777777" w:rsidR="009B36B9" w:rsidRDefault="009B36B9" w:rsidP="00F2292F">
      <w:pPr>
        <w:rPr>
          <w:rFonts w:ascii="Montserrat" w:eastAsiaTheme="minorHAnsi" w:hAnsi="Montserrat"/>
          <w:sz w:val="20"/>
          <w:szCs w:val="20"/>
        </w:rPr>
      </w:pPr>
    </w:p>
    <w:p w14:paraId="1FE5DE23" w14:textId="77777777" w:rsidR="009B36B9" w:rsidRDefault="009B36B9" w:rsidP="00F2292F">
      <w:pPr>
        <w:rPr>
          <w:rFonts w:ascii="Montserrat" w:eastAsiaTheme="minorHAnsi" w:hAnsi="Montserrat"/>
          <w:sz w:val="20"/>
          <w:szCs w:val="20"/>
        </w:rPr>
      </w:pPr>
    </w:p>
    <w:p w14:paraId="0095370F" w14:textId="77777777" w:rsidR="009B36B9" w:rsidRDefault="009B36B9" w:rsidP="00F2292F">
      <w:pPr>
        <w:rPr>
          <w:rFonts w:ascii="Montserrat" w:eastAsiaTheme="minorHAnsi" w:hAnsi="Montserrat"/>
          <w:sz w:val="20"/>
          <w:szCs w:val="20"/>
        </w:rPr>
      </w:pPr>
    </w:p>
    <w:p w14:paraId="4DE33F11" w14:textId="6B21DCC0" w:rsidR="009B36B9" w:rsidRDefault="009B36B9" w:rsidP="00F2292F">
      <w:pPr>
        <w:rPr>
          <w:rFonts w:ascii="Montserrat" w:eastAsiaTheme="minorHAnsi" w:hAnsi="Montserrat"/>
          <w:sz w:val="20"/>
          <w:szCs w:val="20"/>
        </w:rPr>
      </w:pPr>
    </w:p>
    <w:p w14:paraId="25B63BC4" w14:textId="77777777" w:rsidR="009B36B9" w:rsidRDefault="009B36B9" w:rsidP="00F2292F">
      <w:pPr>
        <w:rPr>
          <w:rFonts w:ascii="Montserrat" w:eastAsiaTheme="minorHAnsi" w:hAnsi="Montserrat"/>
          <w:sz w:val="20"/>
          <w:szCs w:val="20"/>
        </w:rPr>
      </w:pPr>
    </w:p>
    <w:p w14:paraId="6684966D" w14:textId="77777777" w:rsidR="009B36B9" w:rsidRDefault="009B36B9" w:rsidP="00F2292F">
      <w:pPr>
        <w:rPr>
          <w:rFonts w:ascii="Montserrat" w:eastAsiaTheme="minorHAnsi" w:hAnsi="Montserrat"/>
          <w:sz w:val="20"/>
          <w:szCs w:val="20"/>
        </w:rPr>
      </w:pPr>
    </w:p>
    <w:p w14:paraId="19ADF821" w14:textId="77777777" w:rsidR="009B36B9" w:rsidRDefault="009B36B9" w:rsidP="00F2292F">
      <w:pPr>
        <w:rPr>
          <w:rFonts w:ascii="Montserrat" w:eastAsiaTheme="minorHAnsi" w:hAnsi="Montserrat"/>
          <w:sz w:val="20"/>
          <w:szCs w:val="20"/>
        </w:rPr>
      </w:pPr>
    </w:p>
    <w:p w14:paraId="353E9BA8" w14:textId="04EF30F9" w:rsidR="009B36B9" w:rsidRDefault="009B36B9" w:rsidP="00F2292F">
      <w:pPr>
        <w:rPr>
          <w:rFonts w:ascii="Montserrat" w:eastAsiaTheme="minorHAnsi" w:hAnsi="Montserrat"/>
          <w:sz w:val="20"/>
          <w:szCs w:val="20"/>
        </w:rPr>
      </w:pPr>
    </w:p>
    <w:p w14:paraId="461D78D8" w14:textId="1D277B29" w:rsidR="009B36B9" w:rsidRDefault="009B36B9" w:rsidP="00F2292F">
      <w:pPr>
        <w:rPr>
          <w:rFonts w:ascii="Montserrat" w:eastAsiaTheme="minorHAnsi" w:hAnsi="Montserrat"/>
          <w:sz w:val="20"/>
          <w:szCs w:val="20"/>
        </w:rPr>
      </w:pPr>
    </w:p>
    <w:p w14:paraId="04F65661" w14:textId="77777777" w:rsidR="009B36B9" w:rsidRDefault="009B36B9" w:rsidP="00F2292F">
      <w:pPr>
        <w:rPr>
          <w:rFonts w:ascii="Montserrat" w:eastAsiaTheme="minorHAnsi" w:hAnsi="Montserrat"/>
          <w:sz w:val="20"/>
          <w:szCs w:val="20"/>
        </w:rPr>
      </w:pPr>
    </w:p>
    <w:p w14:paraId="6B5E15D7" w14:textId="1EA2561A" w:rsidR="009B36B9" w:rsidRDefault="009B36B9" w:rsidP="00F2292F">
      <w:pPr>
        <w:rPr>
          <w:rFonts w:ascii="Montserrat" w:eastAsiaTheme="minorHAnsi" w:hAnsi="Montserrat"/>
          <w:sz w:val="20"/>
          <w:szCs w:val="20"/>
        </w:rPr>
      </w:pPr>
    </w:p>
    <w:p w14:paraId="1C979012" w14:textId="77777777" w:rsidR="009B36B9" w:rsidRDefault="009B36B9" w:rsidP="00F2292F">
      <w:pPr>
        <w:rPr>
          <w:rFonts w:ascii="Montserrat" w:eastAsiaTheme="minorHAnsi" w:hAnsi="Montserrat"/>
          <w:sz w:val="20"/>
          <w:szCs w:val="20"/>
        </w:rPr>
      </w:pPr>
    </w:p>
    <w:p w14:paraId="04C57ED7" w14:textId="77777777" w:rsidR="009B36B9" w:rsidRDefault="009B36B9" w:rsidP="00F2292F">
      <w:pPr>
        <w:rPr>
          <w:rFonts w:ascii="Montserrat" w:eastAsiaTheme="minorHAnsi" w:hAnsi="Montserrat"/>
          <w:sz w:val="20"/>
          <w:szCs w:val="20"/>
        </w:rPr>
      </w:pPr>
    </w:p>
    <w:p w14:paraId="33A33BDB" w14:textId="77777777" w:rsidR="009B36B9" w:rsidRDefault="009B36B9" w:rsidP="00F2292F">
      <w:pPr>
        <w:rPr>
          <w:rFonts w:ascii="Montserrat" w:eastAsiaTheme="minorHAnsi" w:hAnsi="Montserrat"/>
          <w:sz w:val="20"/>
          <w:szCs w:val="20"/>
        </w:rPr>
      </w:pPr>
    </w:p>
    <w:p w14:paraId="51F92D51" w14:textId="1E77B27A" w:rsidR="009B36B9" w:rsidRDefault="009B36B9" w:rsidP="00F2292F">
      <w:pPr>
        <w:rPr>
          <w:rFonts w:ascii="Montserrat" w:eastAsiaTheme="minorHAnsi" w:hAnsi="Montserrat"/>
          <w:sz w:val="20"/>
          <w:szCs w:val="20"/>
        </w:rPr>
      </w:pPr>
    </w:p>
    <w:p w14:paraId="17EF101C" w14:textId="4AD30A23" w:rsidR="00D17DF2" w:rsidRPr="00F2292F" w:rsidRDefault="00F2292F" w:rsidP="00F2292F">
      <w:pPr>
        <w:rPr>
          <w:rFonts w:ascii="Montserrat" w:eastAsiaTheme="minorHAnsi" w:hAnsi="Montserrat" w:cstheme="minorHAnsi"/>
          <w:sz w:val="20"/>
          <w:szCs w:val="20"/>
        </w:rPr>
      </w:pPr>
      <w:r>
        <w:rPr>
          <w:rFonts w:ascii="Montserrat" w:eastAsiaTheme="minorHAnsi" w:hAnsi="Montserrat"/>
          <w:sz w:val="20"/>
          <w:szCs w:val="20"/>
        </w:rPr>
        <w:br w:type="page"/>
      </w:r>
    </w:p>
    <w:p w14:paraId="42523C75" w14:textId="02435E90" w:rsidR="00D17DF2" w:rsidRPr="00AD2408" w:rsidRDefault="00D17DF2" w:rsidP="0081702A">
      <w:pPr>
        <w:widowControl/>
        <w:tabs>
          <w:tab w:val="left" w:pos="5340"/>
        </w:tabs>
        <w:autoSpaceDE/>
        <w:autoSpaceDN/>
        <w:spacing w:after="240" w:line="259" w:lineRule="auto"/>
        <w:jc w:val="both"/>
        <w:rPr>
          <w:rFonts w:ascii="Verdana Pro Light" w:eastAsiaTheme="minorHAnsi" w:hAnsi="Verdana Pro Light" w:cstheme="minorBidi"/>
          <w:b/>
          <w:bCs/>
        </w:rPr>
      </w:pPr>
      <w:bookmarkStart w:id="7" w:name="_Toc43305146"/>
      <w:bookmarkStart w:id="8" w:name="_Toc43306216"/>
      <w:bookmarkStart w:id="9" w:name="_Toc43307394"/>
      <w:bookmarkStart w:id="10" w:name="_Toc43307545"/>
      <w:bookmarkStart w:id="11" w:name="_Toc43452833"/>
      <w:bookmarkStart w:id="12" w:name="_Toc49354068"/>
      <w:bookmarkStart w:id="13" w:name="_Toc49354132"/>
      <w:bookmarkStart w:id="14" w:name="_Toc49354311"/>
      <w:bookmarkStart w:id="15" w:name="_Toc49354868"/>
      <w:bookmarkStart w:id="16" w:name="_Toc49354907"/>
      <w:bookmarkStart w:id="17" w:name="_Toc83299921"/>
      <w:r w:rsidRPr="00AD2408">
        <w:rPr>
          <w:rFonts w:ascii="Verdana Pro Light" w:eastAsiaTheme="minorHAnsi" w:hAnsi="Verdana Pro Light" w:cstheme="minorBidi"/>
          <w:b/>
          <w:bCs/>
        </w:rPr>
        <w:t>Handbook Disclaimer</w:t>
      </w:r>
      <w:bookmarkEnd w:id="7"/>
      <w:bookmarkEnd w:id="8"/>
      <w:bookmarkEnd w:id="9"/>
      <w:bookmarkEnd w:id="10"/>
      <w:bookmarkEnd w:id="11"/>
      <w:bookmarkEnd w:id="12"/>
      <w:bookmarkEnd w:id="13"/>
      <w:bookmarkEnd w:id="14"/>
      <w:bookmarkEnd w:id="15"/>
      <w:bookmarkEnd w:id="16"/>
      <w:bookmarkEnd w:id="17"/>
      <w:r w:rsidR="0081702A">
        <w:rPr>
          <w:rFonts w:ascii="Verdana Pro Light" w:eastAsiaTheme="minorHAnsi" w:hAnsi="Verdana Pro Light" w:cstheme="minorBidi"/>
          <w:b/>
          <w:bCs/>
        </w:rPr>
        <w:tab/>
      </w:r>
    </w:p>
    <w:p w14:paraId="67E6347C" w14:textId="7E7280ED" w:rsidR="00D17DF2" w:rsidRPr="00AD2408" w:rsidRDefault="00D17DF2" w:rsidP="00806452">
      <w:pPr>
        <w:pStyle w:val="CCCCBodyText"/>
        <w:rPr>
          <w:rFonts w:eastAsiaTheme="minorHAnsi"/>
        </w:rPr>
      </w:pPr>
      <w:bookmarkStart w:id="18" w:name="_Hlk84249041"/>
      <w:bookmarkEnd w:id="5"/>
      <w:bookmarkEnd w:id="6"/>
      <w:r w:rsidRPr="00AD2408">
        <w:rPr>
          <w:rFonts w:ascii="Verdana Pro Light" w:eastAsiaTheme="minorHAnsi" w:hAnsi="Verdana Pro Light" w:cstheme="minorBidi"/>
          <w:sz w:val="20"/>
          <w:szCs w:val="20"/>
        </w:rPr>
        <w:t xml:space="preserve">This handbook contains information that is correct at the time of printing. Changes to legislation and/or training provider policy may impact on the currency of information included. </w:t>
      </w:r>
      <w:r w:rsidR="00806452">
        <w:rPr>
          <w:rFonts w:ascii="Verdana Pro Light" w:hAnsi="Verdana Pro Light"/>
          <w:sz w:val="20"/>
          <w:szCs w:val="20"/>
        </w:rPr>
        <w:t>Creative Vision Training</w:t>
      </w:r>
      <w:r w:rsidR="0067602F" w:rsidRPr="00AD2408">
        <w:rPr>
          <w:rFonts w:ascii="Verdana Pro Light" w:eastAsiaTheme="minorHAnsi" w:hAnsi="Verdana Pro Light" w:cstheme="minorBidi"/>
          <w:sz w:val="20"/>
          <w:szCs w:val="20"/>
        </w:rPr>
        <w:t xml:space="preserve"> </w:t>
      </w:r>
      <w:r w:rsidRPr="00AD2408">
        <w:rPr>
          <w:rFonts w:ascii="Verdana Pro Light" w:eastAsiaTheme="minorHAnsi" w:hAnsi="Verdana Pro Light" w:cstheme="minorBidi"/>
          <w:sz w:val="20"/>
          <w:szCs w:val="20"/>
        </w:rPr>
        <w:t>reserves the right to vary and update information without notice. Readers are advised to seek any changed information and/or updates from the training provider.</w:t>
      </w:r>
    </w:p>
    <w:bookmarkEnd w:id="18"/>
    <w:p w14:paraId="4D876983" w14:textId="3405CBCA" w:rsidR="00197804" w:rsidRPr="00AD2408" w:rsidRDefault="00197804" w:rsidP="000E2D9E">
      <w:pPr>
        <w:widowControl/>
        <w:autoSpaceDE/>
        <w:autoSpaceDN/>
        <w:spacing w:after="240" w:line="259" w:lineRule="auto"/>
        <w:jc w:val="both"/>
        <w:rPr>
          <w:rFonts w:ascii="Verdana Pro Light" w:eastAsiaTheme="minorHAnsi" w:hAnsi="Verdana Pro Light" w:cstheme="minorBidi"/>
          <w:sz w:val="20"/>
          <w:szCs w:val="20"/>
        </w:rPr>
      </w:pPr>
      <w:r w:rsidRPr="00AD2408">
        <w:rPr>
          <w:rFonts w:ascii="Verdana Pro Light" w:eastAsiaTheme="minorHAnsi" w:hAnsi="Verdana Pro Light" w:cstheme="minorBidi"/>
          <w:sz w:val="20"/>
          <w:szCs w:val="20"/>
        </w:rPr>
        <w:t xml:space="preserve">This handbook has been prepared as a resource to assist </w:t>
      </w:r>
      <w:r w:rsidR="00650FCD">
        <w:rPr>
          <w:rFonts w:ascii="Verdana Pro Light" w:eastAsiaTheme="minorHAnsi" w:hAnsi="Verdana Pro Light" w:cstheme="minorBidi"/>
          <w:sz w:val="20"/>
          <w:szCs w:val="20"/>
        </w:rPr>
        <w:t>Learner</w:t>
      </w:r>
      <w:r w:rsidR="00CF25E8" w:rsidRPr="00AD2408">
        <w:rPr>
          <w:rFonts w:ascii="Verdana Pro Light" w:eastAsiaTheme="minorHAnsi" w:hAnsi="Verdana Pro Light" w:cstheme="minorBidi"/>
          <w:sz w:val="20"/>
          <w:szCs w:val="20"/>
        </w:rPr>
        <w:t>s</w:t>
      </w:r>
      <w:r w:rsidRPr="00AD2408">
        <w:rPr>
          <w:rFonts w:ascii="Verdana Pro Light" w:eastAsiaTheme="minorHAnsi" w:hAnsi="Verdana Pro Light" w:cstheme="minorBidi"/>
          <w:sz w:val="20"/>
          <w:szCs w:val="20"/>
        </w:rPr>
        <w:t xml:space="preserve"> to understand their obligations and those of the training provider. All </w:t>
      </w:r>
      <w:r w:rsidR="00650FCD">
        <w:rPr>
          <w:rFonts w:ascii="Verdana Pro Light" w:eastAsiaTheme="minorHAnsi" w:hAnsi="Verdana Pro Light" w:cstheme="minorBidi"/>
          <w:sz w:val="20"/>
          <w:szCs w:val="20"/>
        </w:rPr>
        <w:t>Learner</w:t>
      </w:r>
      <w:r w:rsidR="002B01DE" w:rsidRPr="00AD2408">
        <w:rPr>
          <w:rFonts w:ascii="Verdana Pro Light" w:eastAsiaTheme="minorHAnsi" w:hAnsi="Verdana Pro Light" w:cstheme="minorBidi"/>
          <w:sz w:val="20"/>
          <w:szCs w:val="20"/>
        </w:rPr>
        <w:t>s</w:t>
      </w:r>
      <w:r w:rsidRPr="00AD2408">
        <w:rPr>
          <w:rFonts w:ascii="Verdana Pro Light" w:eastAsiaTheme="minorHAnsi" w:hAnsi="Verdana Pro Light" w:cstheme="minorBidi"/>
          <w:sz w:val="20"/>
          <w:szCs w:val="20"/>
        </w:rPr>
        <w:t xml:space="preserve"> must read, understand, be familiar with, and follow the policies and procedures outlined in this handbook. </w:t>
      </w:r>
    </w:p>
    <w:p w14:paraId="77FBD300" w14:textId="2767A090" w:rsidR="00D17DF2" w:rsidRPr="00AD2408" w:rsidRDefault="00D17DF2" w:rsidP="000E2D9E">
      <w:pPr>
        <w:widowControl/>
        <w:autoSpaceDE/>
        <w:autoSpaceDN/>
        <w:spacing w:after="240" w:line="259" w:lineRule="auto"/>
        <w:jc w:val="both"/>
        <w:rPr>
          <w:rFonts w:ascii="Verdana Pro Light" w:eastAsiaTheme="minorHAnsi" w:hAnsi="Verdana Pro Light" w:cstheme="minorBidi"/>
          <w:sz w:val="20"/>
          <w:szCs w:val="20"/>
        </w:rPr>
      </w:pPr>
      <w:bookmarkStart w:id="19" w:name="_Hlk84249010"/>
      <w:r w:rsidRPr="00AD2408">
        <w:rPr>
          <w:rFonts w:ascii="Verdana Pro Light" w:eastAsiaTheme="minorHAnsi" w:hAnsi="Verdana Pro Light" w:cstheme="minorBidi"/>
          <w:sz w:val="20"/>
          <w:szCs w:val="20"/>
        </w:rPr>
        <w:t xml:space="preserve">Further information can be obtained by contacting: </w:t>
      </w:r>
    </w:p>
    <w:p w14:paraId="7E74EA1B" w14:textId="15F935BC" w:rsidR="009D0511" w:rsidRPr="00806452" w:rsidRDefault="00806452" w:rsidP="00806452">
      <w:pPr>
        <w:pStyle w:val="CCCCBodyText"/>
      </w:pPr>
      <w:r>
        <w:t>Creative Vision Training</w:t>
      </w:r>
      <w:r w:rsidR="009D0511" w:rsidRPr="00806452">
        <w:t xml:space="preserve"> </w:t>
      </w:r>
    </w:p>
    <w:p w14:paraId="42F63D32" w14:textId="09DE2371" w:rsidR="00521E89" w:rsidRPr="00806452" w:rsidRDefault="00521E89" w:rsidP="00806452">
      <w:pPr>
        <w:pStyle w:val="BodyText"/>
      </w:pPr>
      <w:r w:rsidRPr="00806452">
        <w:t xml:space="preserve">RTO ID: </w:t>
      </w:r>
      <w:r w:rsidR="005833C8" w:rsidRPr="00806452">
        <w:t>46013</w:t>
      </w:r>
    </w:p>
    <w:p w14:paraId="493DA2F4" w14:textId="2903A35A" w:rsidR="00521E89" w:rsidRPr="00806452" w:rsidRDefault="00521E89" w:rsidP="00806452">
      <w:pPr>
        <w:pStyle w:val="BodyText"/>
      </w:pPr>
      <w:r w:rsidRPr="00806452">
        <w:t xml:space="preserve">ABN: </w:t>
      </w:r>
      <w:r w:rsidR="004814B5" w:rsidRPr="00806452">
        <w:t>94 648 030 595</w:t>
      </w:r>
    </w:p>
    <w:p w14:paraId="2120E0EF" w14:textId="77777777" w:rsidR="005833C8" w:rsidRPr="00806452" w:rsidRDefault="00521E89" w:rsidP="00806452">
      <w:pPr>
        <w:pStyle w:val="BodyText"/>
      </w:pPr>
      <w:r w:rsidRPr="00806452">
        <w:t xml:space="preserve">PH: </w:t>
      </w:r>
      <w:r w:rsidR="005833C8" w:rsidRPr="00806452">
        <w:t>0432 805 882</w:t>
      </w:r>
    </w:p>
    <w:p w14:paraId="34764CB6" w14:textId="5F06C0D7" w:rsidR="00521E89" w:rsidRPr="00806452" w:rsidRDefault="00521E89" w:rsidP="00806452">
      <w:pPr>
        <w:pStyle w:val="BodyText"/>
      </w:pPr>
      <w:r w:rsidRPr="00806452">
        <w:t xml:space="preserve">E: </w:t>
      </w:r>
      <w:r w:rsidR="005833C8" w:rsidRPr="00806452">
        <w:t>admin@creativevisiontraining.edu.au</w:t>
      </w:r>
    </w:p>
    <w:p w14:paraId="3969A0D5" w14:textId="7B6B2B57" w:rsidR="00521E89" w:rsidRPr="00806452" w:rsidRDefault="00521E89" w:rsidP="00806452">
      <w:pPr>
        <w:pStyle w:val="BodyText"/>
      </w:pPr>
      <w:r w:rsidRPr="00806452">
        <w:t xml:space="preserve">W: </w:t>
      </w:r>
      <w:r w:rsidR="005833C8" w:rsidRPr="00806452">
        <w:t>www.c</w:t>
      </w:r>
      <w:r w:rsidR="00530EB7" w:rsidRPr="00806452">
        <w:t>reative</w:t>
      </w:r>
      <w:r w:rsidR="005833C8" w:rsidRPr="00806452">
        <w:t>visi</w:t>
      </w:r>
      <w:r w:rsidR="00530EB7" w:rsidRPr="00806452">
        <w:t>onrainin</w:t>
      </w:r>
      <w:r w:rsidR="00CA5D19" w:rsidRPr="00806452">
        <w:t>g</w:t>
      </w:r>
      <w:r w:rsidR="005833C8" w:rsidRPr="00806452">
        <w:t>.edu.</w:t>
      </w:r>
      <w:r w:rsidR="00806452">
        <w:t>au</w:t>
      </w:r>
    </w:p>
    <w:p w14:paraId="68E5D7BE" w14:textId="77777777" w:rsidR="00D17DF2" w:rsidRPr="00CA5D19" w:rsidRDefault="00D17DF2" w:rsidP="00806452">
      <w:pPr>
        <w:pStyle w:val="BodyText"/>
        <w:rPr>
          <w:rFonts w:eastAsiaTheme="minorHAnsi" w:cstheme="minorBidi"/>
          <w:sz w:val="20"/>
          <w:szCs w:val="20"/>
        </w:rPr>
      </w:pPr>
    </w:p>
    <w:p w14:paraId="54927401" w14:textId="77777777" w:rsidR="00D17DF2" w:rsidRPr="005D5513" w:rsidRDefault="00D17DF2" w:rsidP="005D5513">
      <w:pPr>
        <w:widowControl/>
        <w:autoSpaceDE/>
        <w:autoSpaceDN/>
        <w:spacing w:after="240" w:line="259" w:lineRule="auto"/>
        <w:jc w:val="both"/>
        <w:rPr>
          <w:rFonts w:ascii="Montserrat" w:eastAsiaTheme="minorHAnsi" w:hAnsi="Montserrat" w:cstheme="minorBidi"/>
          <w:sz w:val="20"/>
          <w:szCs w:val="20"/>
        </w:rPr>
      </w:pPr>
    </w:p>
    <w:p w14:paraId="11793E5B" w14:textId="355F0294" w:rsidR="00D17DF2" w:rsidRPr="005D5513" w:rsidRDefault="00D17DF2" w:rsidP="005D5513">
      <w:pPr>
        <w:widowControl/>
        <w:autoSpaceDE/>
        <w:autoSpaceDN/>
        <w:spacing w:after="240" w:line="259" w:lineRule="auto"/>
        <w:jc w:val="both"/>
        <w:rPr>
          <w:rFonts w:ascii="Montserrat" w:eastAsiaTheme="minorHAnsi" w:hAnsi="Montserrat" w:cstheme="minorBidi"/>
          <w:sz w:val="20"/>
          <w:szCs w:val="20"/>
        </w:rPr>
      </w:pPr>
    </w:p>
    <w:p w14:paraId="18F2BBD6" w14:textId="331CD2F1" w:rsidR="00D17DF2" w:rsidRPr="005D5513" w:rsidRDefault="00D17DF2" w:rsidP="005D5513">
      <w:pPr>
        <w:widowControl/>
        <w:autoSpaceDE/>
        <w:autoSpaceDN/>
        <w:spacing w:after="240" w:line="259" w:lineRule="auto"/>
        <w:jc w:val="both"/>
        <w:rPr>
          <w:rFonts w:ascii="Montserrat" w:eastAsiaTheme="minorHAnsi" w:hAnsi="Montserrat" w:cstheme="minorBidi"/>
          <w:sz w:val="20"/>
          <w:szCs w:val="20"/>
        </w:rPr>
      </w:pPr>
    </w:p>
    <w:p w14:paraId="73D524FD" w14:textId="52F8FC03" w:rsidR="00D17DF2" w:rsidRPr="005D5513" w:rsidRDefault="00D17DF2" w:rsidP="005D5513">
      <w:pPr>
        <w:widowControl/>
        <w:autoSpaceDE/>
        <w:autoSpaceDN/>
        <w:spacing w:after="240" w:line="259" w:lineRule="auto"/>
        <w:jc w:val="both"/>
        <w:rPr>
          <w:rFonts w:ascii="Montserrat" w:eastAsiaTheme="minorHAnsi" w:hAnsi="Montserrat" w:cstheme="minorBidi"/>
          <w:sz w:val="20"/>
          <w:szCs w:val="20"/>
        </w:rPr>
      </w:pPr>
    </w:p>
    <w:p w14:paraId="34E8F3E7" w14:textId="67E1C593" w:rsidR="00D17DF2" w:rsidRPr="005D5513" w:rsidRDefault="00D17DF2" w:rsidP="005D5513">
      <w:pPr>
        <w:widowControl/>
        <w:autoSpaceDE/>
        <w:autoSpaceDN/>
        <w:spacing w:after="240" w:line="259" w:lineRule="auto"/>
        <w:jc w:val="both"/>
        <w:rPr>
          <w:rFonts w:ascii="Montserrat" w:eastAsiaTheme="minorHAnsi" w:hAnsi="Montserrat" w:cstheme="minorBidi"/>
          <w:sz w:val="20"/>
          <w:szCs w:val="20"/>
        </w:rPr>
      </w:pPr>
    </w:p>
    <w:p w14:paraId="5B657E61" w14:textId="5FAE313E" w:rsidR="00D17DF2" w:rsidRPr="005D5513" w:rsidRDefault="00D17DF2" w:rsidP="005D5513">
      <w:pPr>
        <w:widowControl/>
        <w:autoSpaceDE/>
        <w:autoSpaceDN/>
        <w:spacing w:after="240" w:line="259" w:lineRule="auto"/>
        <w:jc w:val="both"/>
        <w:rPr>
          <w:rFonts w:ascii="Montserrat" w:eastAsiaTheme="minorHAnsi" w:hAnsi="Montserrat" w:cstheme="minorBidi"/>
          <w:sz w:val="20"/>
          <w:szCs w:val="20"/>
        </w:rPr>
      </w:pPr>
    </w:p>
    <w:p w14:paraId="38A407D7" w14:textId="07CDA7AA" w:rsidR="00D17DF2" w:rsidRPr="005D5513" w:rsidRDefault="00D17DF2" w:rsidP="005D5513">
      <w:pPr>
        <w:widowControl/>
        <w:autoSpaceDE/>
        <w:autoSpaceDN/>
        <w:spacing w:after="240" w:line="259" w:lineRule="auto"/>
        <w:jc w:val="both"/>
        <w:rPr>
          <w:rFonts w:ascii="Montserrat" w:eastAsiaTheme="minorHAnsi" w:hAnsi="Montserrat" w:cstheme="minorBidi"/>
          <w:sz w:val="20"/>
          <w:szCs w:val="20"/>
        </w:rPr>
      </w:pPr>
    </w:p>
    <w:p w14:paraId="77A5CF17" w14:textId="77777777" w:rsidR="00D17DF2" w:rsidRPr="00AD2408" w:rsidRDefault="00D17DF2" w:rsidP="005D5513">
      <w:pPr>
        <w:widowControl/>
        <w:autoSpaceDE/>
        <w:autoSpaceDN/>
        <w:spacing w:after="240" w:line="259" w:lineRule="auto"/>
        <w:jc w:val="both"/>
        <w:rPr>
          <w:rFonts w:ascii="Verdana Pro Light" w:eastAsiaTheme="minorHAnsi" w:hAnsi="Verdana Pro Light" w:cstheme="minorBidi"/>
          <w:sz w:val="20"/>
          <w:szCs w:val="20"/>
        </w:rPr>
      </w:pPr>
    </w:p>
    <w:p w14:paraId="7359E36D" w14:textId="6F609E7D" w:rsidR="00D17DF2" w:rsidRPr="00AD2408" w:rsidRDefault="00806452" w:rsidP="00806452">
      <w:pPr>
        <w:pStyle w:val="CCCCBodyText"/>
        <w:rPr>
          <w:rFonts w:eastAsiaTheme="minorHAnsi"/>
        </w:rPr>
      </w:pPr>
      <w:r w:rsidRPr="00DC703F">
        <w:rPr>
          <w:rStyle w:val="BodyTextChar"/>
          <w:rFonts w:asciiTheme="minorHAnsi" w:hAnsiTheme="minorHAnsi"/>
          <w:i/>
          <w:iCs/>
          <w:sz w:val="20"/>
          <w:szCs w:val="20"/>
        </w:rPr>
        <w:t>Creative Vision Training</w:t>
      </w:r>
      <w:r w:rsidR="00D17DF2" w:rsidRPr="00AD2408">
        <w:rPr>
          <w:rFonts w:eastAsiaTheme="minorHAnsi"/>
          <w:i/>
          <w:iCs/>
          <w:sz w:val="20"/>
          <w:szCs w:val="20"/>
        </w:rPr>
        <w:t xml:space="preserve"> acknowledges the Australian Aboriginal and Torres Strait Islander peoples of this nation. We acknowledge the traditional custodians of the lands on which our company is located and where we conduct our business. We pay our respects to ancestors and Elders, past and present</w:t>
      </w:r>
      <w:r w:rsidR="00D17DF2" w:rsidRPr="00DC703F">
        <w:rPr>
          <w:rFonts w:eastAsiaTheme="minorHAnsi"/>
        </w:rPr>
        <w:t xml:space="preserve">. </w:t>
      </w:r>
      <w:r w:rsidRPr="00DC703F">
        <w:rPr>
          <w:i/>
          <w:iCs/>
          <w:sz w:val="20"/>
          <w:szCs w:val="20"/>
        </w:rPr>
        <w:t>Creative Vision Training</w:t>
      </w:r>
      <w:r w:rsidR="0051594C" w:rsidRPr="00AD2408">
        <w:rPr>
          <w:rFonts w:eastAsiaTheme="minorHAnsi"/>
          <w:i/>
          <w:iCs/>
          <w:sz w:val="20"/>
          <w:szCs w:val="20"/>
        </w:rPr>
        <w:t xml:space="preserve"> </w:t>
      </w:r>
      <w:r w:rsidR="00D17DF2" w:rsidRPr="00AD2408">
        <w:rPr>
          <w:rFonts w:eastAsiaTheme="minorHAnsi"/>
          <w:i/>
          <w:iCs/>
          <w:sz w:val="20"/>
          <w:szCs w:val="20"/>
        </w:rPr>
        <w:t xml:space="preserve">is committed to </w:t>
      </w:r>
      <w:r w:rsidR="00197804" w:rsidRPr="00AD2408">
        <w:rPr>
          <w:rFonts w:eastAsiaTheme="minorHAnsi"/>
          <w:i/>
          <w:iCs/>
          <w:sz w:val="20"/>
          <w:szCs w:val="20"/>
        </w:rPr>
        <w:t>honoring</w:t>
      </w:r>
      <w:r w:rsidR="00D17DF2" w:rsidRPr="00AD2408">
        <w:rPr>
          <w:rFonts w:eastAsiaTheme="minorHAnsi"/>
          <w:i/>
          <w:iCs/>
          <w:sz w:val="20"/>
          <w:szCs w:val="20"/>
        </w:rPr>
        <w:t xml:space="preserve"> Australian Aboriginal and Torres Strait Islander peoples’ unique cultural and spiritual relationships to the land, waters and seas and their rich contribution to society.</w:t>
      </w:r>
    </w:p>
    <w:bookmarkEnd w:id="19"/>
    <w:p w14:paraId="69EEDE05" w14:textId="77777777" w:rsidR="00D17DF2" w:rsidRPr="00AA2BB4" w:rsidRDefault="00D17DF2" w:rsidP="00AA2BB4">
      <w:pPr>
        <w:rPr>
          <w:rFonts w:ascii="Qanelas Soft Light" w:hAnsi="Qanelas Soft Light" w:cs="Tahoma"/>
        </w:rPr>
      </w:pPr>
    </w:p>
    <w:p w14:paraId="2001D662" w14:textId="77777777" w:rsidR="00D17DF2" w:rsidRPr="00AA2BB4" w:rsidRDefault="00D17DF2">
      <w:pPr>
        <w:rPr>
          <w:rFonts w:ascii="Qanelas Soft Light" w:hAnsi="Qanelas Soft Light" w:cs="Tahoma"/>
        </w:rPr>
      </w:pPr>
      <w:r w:rsidRPr="00AA2BB4">
        <w:rPr>
          <w:rFonts w:ascii="Qanelas Soft Light" w:hAnsi="Qanelas Soft Light" w:cs="Tahoma"/>
        </w:rPr>
        <w:br w:type="page"/>
      </w:r>
    </w:p>
    <w:p w14:paraId="2A7878DC" w14:textId="0BC858C3" w:rsidR="00AB1C3F" w:rsidRPr="00263E78" w:rsidRDefault="00AE7F55" w:rsidP="00263E78">
      <w:pPr>
        <w:rPr>
          <w:rFonts w:ascii="Verdana Pro Light" w:hAnsi="Verdana Pro Light"/>
          <w:b/>
          <w:bCs/>
          <w:sz w:val="32"/>
          <w:szCs w:val="32"/>
        </w:rPr>
      </w:pPr>
      <w:bookmarkStart w:id="20" w:name="_Toc43305147"/>
      <w:bookmarkStart w:id="21" w:name="_Toc43306217"/>
      <w:bookmarkStart w:id="22" w:name="_Toc43307395"/>
      <w:bookmarkStart w:id="23" w:name="_Toc43307546"/>
      <w:bookmarkStart w:id="24" w:name="_Toc43452834"/>
      <w:bookmarkStart w:id="25" w:name="_Toc49354069"/>
      <w:bookmarkStart w:id="26" w:name="_Toc49354133"/>
      <w:bookmarkStart w:id="27" w:name="_Toc49354312"/>
      <w:bookmarkStart w:id="28" w:name="_Toc49354869"/>
      <w:bookmarkStart w:id="29" w:name="_Toc49354908"/>
      <w:bookmarkStart w:id="30" w:name="_Toc83245078"/>
      <w:bookmarkStart w:id="31" w:name="_Toc83299922"/>
      <w:bookmarkStart w:id="32" w:name="_Toc104810807"/>
      <w:bookmarkStart w:id="33" w:name="_Toc107871381"/>
      <w:r w:rsidRPr="00263E78">
        <w:rPr>
          <w:rFonts w:ascii="Verdana Pro Light" w:hAnsi="Verdana Pro Light"/>
          <w:b/>
          <w:bCs/>
          <w:sz w:val="32"/>
          <w:szCs w:val="32"/>
        </w:rPr>
        <w:lastRenderedPageBreak/>
        <w:t>Contents</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CBB3C76" w14:textId="1926477D" w:rsidR="00C448C9" w:rsidRPr="00C448C9" w:rsidRDefault="00C448C9">
      <w:pPr>
        <w:pStyle w:val="TOC2"/>
        <w:tabs>
          <w:tab w:val="right" w:leader="dot" w:pos="9629"/>
        </w:tabs>
        <w:rPr>
          <w:rFonts w:ascii="Verdana Pro Light" w:eastAsiaTheme="minorEastAsia" w:hAnsi="Verdana Pro Light" w:cstheme="minorBidi"/>
          <w:noProof/>
        </w:rPr>
      </w:pPr>
    </w:p>
    <w:sdt>
      <w:sdtPr>
        <w:id w:val="465086091"/>
        <w:docPartObj>
          <w:docPartGallery w:val="Table of Contents"/>
          <w:docPartUnique/>
        </w:docPartObj>
      </w:sdtPr>
      <w:sdtEndPr>
        <w:rPr>
          <w:b/>
          <w:bCs/>
          <w:noProof/>
        </w:rPr>
      </w:sdtEndPr>
      <w:sdtContent>
        <w:p w14:paraId="46D6D5BA" w14:textId="4DF9A85C" w:rsidR="00A53C38" w:rsidRDefault="00263E78">
          <w:pPr>
            <w:pStyle w:val="TOC2"/>
            <w:tabs>
              <w:tab w:val="right" w:leader="dot" w:pos="9629"/>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540797" w:history="1">
            <w:r w:rsidR="00A53C38" w:rsidRPr="004169BA">
              <w:rPr>
                <w:rStyle w:val="Hyperlink"/>
                <w:noProof/>
              </w:rPr>
              <w:t>Code of Conduct</w:t>
            </w:r>
            <w:r w:rsidR="00A53C38">
              <w:rPr>
                <w:noProof/>
                <w:webHidden/>
              </w:rPr>
              <w:tab/>
            </w:r>
            <w:r w:rsidR="00A53C38">
              <w:rPr>
                <w:noProof/>
                <w:webHidden/>
              </w:rPr>
              <w:fldChar w:fldCharType="begin"/>
            </w:r>
            <w:r w:rsidR="00A53C38">
              <w:rPr>
                <w:noProof/>
                <w:webHidden/>
              </w:rPr>
              <w:instrText xml:space="preserve"> PAGEREF _Toc177540797 \h </w:instrText>
            </w:r>
            <w:r w:rsidR="00A53C38">
              <w:rPr>
                <w:noProof/>
                <w:webHidden/>
              </w:rPr>
            </w:r>
            <w:r w:rsidR="00A53C38">
              <w:rPr>
                <w:noProof/>
                <w:webHidden/>
              </w:rPr>
              <w:fldChar w:fldCharType="separate"/>
            </w:r>
            <w:r w:rsidR="00A53C38">
              <w:rPr>
                <w:noProof/>
                <w:webHidden/>
              </w:rPr>
              <w:t>8</w:t>
            </w:r>
            <w:r w:rsidR="00A53C38">
              <w:rPr>
                <w:noProof/>
                <w:webHidden/>
              </w:rPr>
              <w:fldChar w:fldCharType="end"/>
            </w:r>
          </w:hyperlink>
        </w:p>
        <w:p w14:paraId="3AD21251" w14:textId="597FC612" w:rsidR="00A53C38" w:rsidRDefault="00A53C38">
          <w:pPr>
            <w:pStyle w:val="TOC1"/>
            <w:tabs>
              <w:tab w:val="right" w:leader="dot" w:pos="9629"/>
            </w:tabs>
            <w:rPr>
              <w:rFonts w:asciiTheme="minorHAnsi" w:eastAsiaTheme="minorEastAsia" w:hAnsiTheme="minorHAnsi" w:cstheme="minorBidi"/>
              <w:noProof/>
              <w:kern w:val="2"/>
              <w:sz w:val="24"/>
              <w:szCs w:val="24"/>
              <w14:ligatures w14:val="standardContextual"/>
            </w:rPr>
          </w:pPr>
          <w:hyperlink w:anchor="_Toc177540798" w:history="1">
            <w:r w:rsidRPr="004169BA">
              <w:rPr>
                <w:rStyle w:val="Hyperlink"/>
                <w:noProof/>
              </w:rPr>
              <w:t>General Information</w:t>
            </w:r>
            <w:r>
              <w:rPr>
                <w:noProof/>
                <w:webHidden/>
              </w:rPr>
              <w:tab/>
            </w:r>
            <w:r>
              <w:rPr>
                <w:noProof/>
                <w:webHidden/>
              </w:rPr>
              <w:fldChar w:fldCharType="begin"/>
            </w:r>
            <w:r>
              <w:rPr>
                <w:noProof/>
                <w:webHidden/>
              </w:rPr>
              <w:instrText xml:space="preserve"> PAGEREF _Toc177540798 \h </w:instrText>
            </w:r>
            <w:r>
              <w:rPr>
                <w:noProof/>
                <w:webHidden/>
              </w:rPr>
            </w:r>
            <w:r>
              <w:rPr>
                <w:noProof/>
                <w:webHidden/>
              </w:rPr>
              <w:fldChar w:fldCharType="separate"/>
            </w:r>
            <w:r>
              <w:rPr>
                <w:noProof/>
                <w:webHidden/>
              </w:rPr>
              <w:t>9</w:t>
            </w:r>
            <w:r>
              <w:rPr>
                <w:noProof/>
                <w:webHidden/>
              </w:rPr>
              <w:fldChar w:fldCharType="end"/>
            </w:r>
          </w:hyperlink>
        </w:p>
        <w:p w14:paraId="28158DC9" w14:textId="5576BED6"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799" w:history="1">
            <w:r w:rsidRPr="004169BA">
              <w:rPr>
                <w:rStyle w:val="Hyperlink"/>
                <w:noProof/>
              </w:rPr>
              <w:t>Compliance with Legislation</w:t>
            </w:r>
            <w:r>
              <w:rPr>
                <w:noProof/>
                <w:webHidden/>
              </w:rPr>
              <w:tab/>
            </w:r>
            <w:r>
              <w:rPr>
                <w:noProof/>
                <w:webHidden/>
              </w:rPr>
              <w:fldChar w:fldCharType="begin"/>
            </w:r>
            <w:r>
              <w:rPr>
                <w:noProof/>
                <w:webHidden/>
              </w:rPr>
              <w:instrText xml:space="preserve"> PAGEREF _Toc177540799 \h </w:instrText>
            </w:r>
            <w:r>
              <w:rPr>
                <w:noProof/>
                <w:webHidden/>
              </w:rPr>
            </w:r>
            <w:r>
              <w:rPr>
                <w:noProof/>
                <w:webHidden/>
              </w:rPr>
              <w:fldChar w:fldCharType="separate"/>
            </w:r>
            <w:r>
              <w:rPr>
                <w:noProof/>
                <w:webHidden/>
              </w:rPr>
              <w:t>9</w:t>
            </w:r>
            <w:r>
              <w:rPr>
                <w:noProof/>
                <w:webHidden/>
              </w:rPr>
              <w:fldChar w:fldCharType="end"/>
            </w:r>
          </w:hyperlink>
        </w:p>
        <w:p w14:paraId="5DED221F" w14:textId="1CA6D0CE"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00" w:history="1">
            <w:r w:rsidRPr="004169BA">
              <w:rPr>
                <w:rStyle w:val="Hyperlink"/>
                <w:noProof/>
              </w:rPr>
              <w:t>Environmental Sustainability</w:t>
            </w:r>
            <w:r>
              <w:rPr>
                <w:noProof/>
                <w:webHidden/>
              </w:rPr>
              <w:tab/>
            </w:r>
            <w:r>
              <w:rPr>
                <w:noProof/>
                <w:webHidden/>
              </w:rPr>
              <w:fldChar w:fldCharType="begin"/>
            </w:r>
            <w:r>
              <w:rPr>
                <w:noProof/>
                <w:webHidden/>
              </w:rPr>
              <w:instrText xml:space="preserve"> PAGEREF _Toc177540800 \h </w:instrText>
            </w:r>
            <w:r>
              <w:rPr>
                <w:noProof/>
                <w:webHidden/>
              </w:rPr>
            </w:r>
            <w:r>
              <w:rPr>
                <w:noProof/>
                <w:webHidden/>
              </w:rPr>
              <w:fldChar w:fldCharType="separate"/>
            </w:r>
            <w:r>
              <w:rPr>
                <w:noProof/>
                <w:webHidden/>
              </w:rPr>
              <w:t>9</w:t>
            </w:r>
            <w:r>
              <w:rPr>
                <w:noProof/>
                <w:webHidden/>
              </w:rPr>
              <w:fldChar w:fldCharType="end"/>
            </w:r>
          </w:hyperlink>
        </w:p>
        <w:p w14:paraId="6D42F1C0" w14:textId="6B615953"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01" w:history="1">
            <w:r w:rsidRPr="004169BA">
              <w:rPr>
                <w:rStyle w:val="Hyperlink"/>
                <w:noProof/>
              </w:rPr>
              <w:t>Harassment, Bullying and Anti-Discrimination</w:t>
            </w:r>
            <w:r>
              <w:rPr>
                <w:noProof/>
                <w:webHidden/>
              </w:rPr>
              <w:tab/>
            </w:r>
            <w:r>
              <w:rPr>
                <w:noProof/>
                <w:webHidden/>
              </w:rPr>
              <w:fldChar w:fldCharType="begin"/>
            </w:r>
            <w:r>
              <w:rPr>
                <w:noProof/>
                <w:webHidden/>
              </w:rPr>
              <w:instrText xml:space="preserve"> PAGEREF _Toc177540801 \h </w:instrText>
            </w:r>
            <w:r>
              <w:rPr>
                <w:noProof/>
                <w:webHidden/>
              </w:rPr>
            </w:r>
            <w:r>
              <w:rPr>
                <w:noProof/>
                <w:webHidden/>
              </w:rPr>
              <w:fldChar w:fldCharType="separate"/>
            </w:r>
            <w:r>
              <w:rPr>
                <w:noProof/>
                <w:webHidden/>
              </w:rPr>
              <w:t>9</w:t>
            </w:r>
            <w:r>
              <w:rPr>
                <w:noProof/>
                <w:webHidden/>
              </w:rPr>
              <w:fldChar w:fldCharType="end"/>
            </w:r>
          </w:hyperlink>
        </w:p>
        <w:p w14:paraId="3C414192" w14:textId="6DD46D57"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02" w:history="1">
            <w:r w:rsidRPr="004169BA">
              <w:rPr>
                <w:rStyle w:val="Hyperlink"/>
                <w:noProof/>
              </w:rPr>
              <w:t>Rights and Responsibilities</w:t>
            </w:r>
            <w:r>
              <w:rPr>
                <w:noProof/>
                <w:webHidden/>
              </w:rPr>
              <w:tab/>
            </w:r>
            <w:r>
              <w:rPr>
                <w:noProof/>
                <w:webHidden/>
              </w:rPr>
              <w:fldChar w:fldCharType="begin"/>
            </w:r>
            <w:r>
              <w:rPr>
                <w:noProof/>
                <w:webHidden/>
              </w:rPr>
              <w:instrText xml:space="preserve"> PAGEREF _Toc177540802 \h </w:instrText>
            </w:r>
            <w:r>
              <w:rPr>
                <w:noProof/>
                <w:webHidden/>
              </w:rPr>
            </w:r>
            <w:r>
              <w:rPr>
                <w:noProof/>
                <w:webHidden/>
              </w:rPr>
              <w:fldChar w:fldCharType="separate"/>
            </w:r>
            <w:r>
              <w:rPr>
                <w:noProof/>
                <w:webHidden/>
              </w:rPr>
              <w:t>10</w:t>
            </w:r>
            <w:r>
              <w:rPr>
                <w:noProof/>
                <w:webHidden/>
              </w:rPr>
              <w:fldChar w:fldCharType="end"/>
            </w:r>
          </w:hyperlink>
        </w:p>
        <w:p w14:paraId="2E7D4A64" w14:textId="67DB1902"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03" w:history="1">
            <w:r w:rsidRPr="004169BA">
              <w:rPr>
                <w:rStyle w:val="Hyperlink"/>
                <w:rFonts w:ascii="Verdana Pro Light" w:hAnsi="Verdana Pro Light"/>
                <w:noProof/>
              </w:rPr>
              <w:t>Learner Rights</w:t>
            </w:r>
            <w:r>
              <w:rPr>
                <w:noProof/>
                <w:webHidden/>
              </w:rPr>
              <w:tab/>
            </w:r>
            <w:r>
              <w:rPr>
                <w:noProof/>
                <w:webHidden/>
              </w:rPr>
              <w:fldChar w:fldCharType="begin"/>
            </w:r>
            <w:r>
              <w:rPr>
                <w:noProof/>
                <w:webHidden/>
              </w:rPr>
              <w:instrText xml:space="preserve"> PAGEREF _Toc177540803 \h </w:instrText>
            </w:r>
            <w:r>
              <w:rPr>
                <w:noProof/>
                <w:webHidden/>
              </w:rPr>
            </w:r>
            <w:r>
              <w:rPr>
                <w:noProof/>
                <w:webHidden/>
              </w:rPr>
              <w:fldChar w:fldCharType="separate"/>
            </w:r>
            <w:r>
              <w:rPr>
                <w:noProof/>
                <w:webHidden/>
              </w:rPr>
              <w:t>10</w:t>
            </w:r>
            <w:r>
              <w:rPr>
                <w:noProof/>
                <w:webHidden/>
              </w:rPr>
              <w:fldChar w:fldCharType="end"/>
            </w:r>
          </w:hyperlink>
        </w:p>
        <w:p w14:paraId="179BBBB1" w14:textId="4114B972"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04" w:history="1">
            <w:r w:rsidRPr="004169BA">
              <w:rPr>
                <w:rStyle w:val="Hyperlink"/>
                <w:rFonts w:ascii="Verdana Pro Light" w:hAnsi="Verdana Pro Light"/>
                <w:noProof/>
              </w:rPr>
              <w:t>Learner Responsibilities</w:t>
            </w:r>
            <w:r>
              <w:rPr>
                <w:noProof/>
                <w:webHidden/>
              </w:rPr>
              <w:tab/>
            </w:r>
            <w:r>
              <w:rPr>
                <w:noProof/>
                <w:webHidden/>
              </w:rPr>
              <w:fldChar w:fldCharType="begin"/>
            </w:r>
            <w:r>
              <w:rPr>
                <w:noProof/>
                <w:webHidden/>
              </w:rPr>
              <w:instrText xml:space="preserve"> PAGEREF _Toc177540804 \h </w:instrText>
            </w:r>
            <w:r>
              <w:rPr>
                <w:noProof/>
                <w:webHidden/>
              </w:rPr>
            </w:r>
            <w:r>
              <w:rPr>
                <w:noProof/>
                <w:webHidden/>
              </w:rPr>
              <w:fldChar w:fldCharType="separate"/>
            </w:r>
            <w:r>
              <w:rPr>
                <w:noProof/>
                <w:webHidden/>
              </w:rPr>
              <w:t>11</w:t>
            </w:r>
            <w:r>
              <w:rPr>
                <w:noProof/>
                <w:webHidden/>
              </w:rPr>
              <w:fldChar w:fldCharType="end"/>
            </w:r>
          </w:hyperlink>
        </w:p>
        <w:p w14:paraId="4C7C3537" w14:textId="6D3BE175"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05" w:history="1">
            <w:r w:rsidRPr="004169BA">
              <w:rPr>
                <w:rStyle w:val="Hyperlink"/>
                <w:rFonts w:ascii="Verdana Pro Light" w:hAnsi="Verdana Pro Light"/>
                <w:noProof/>
              </w:rPr>
              <w:t>RTO’s Rights</w:t>
            </w:r>
            <w:r>
              <w:rPr>
                <w:noProof/>
                <w:webHidden/>
              </w:rPr>
              <w:tab/>
            </w:r>
            <w:r>
              <w:rPr>
                <w:noProof/>
                <w:webHidden/>
              </w:rPr>
              <w:fldChar w:fldCharType="begin"/>
            </w:r>
            <w:r>
              <w:rPr>
                <w:noProof/>
                <w:webHidden/>
              </w:rPr>
              <w:instrText xml:space="preserve"> PAGEREF _Toc177540805 \h </w:instrText>
            </w:r>
            <w:r>
              <w:rPr>
                <w:noProof/>
                <w:webHidden/>
              </w:rPr>
            </w:r>
            <w:r>
              <w:rPr>
                <w:noProof/>
                <w:webHidden/>
              </w:rPr>
              <w:fldChar w:fldCharType="separate"/>
            </w:r>
            <w:r>
              <w:rPr>
                <w:noProof/>
                <w:webHidden/>
              </w:rPr>
              <w:t>12</w:t>
            </w:r>
            <w:r>
              <w:rPr>
                <w:noProof/>
                <w:webHidden/>
              </w:rPr>
              <w:fldChar w:fldCharType="end"/>
            </w:r>
          </w:hyperlink>
        </w:p>
        <w:p w14:paraId="5412567F" w14:textId="2A6F468C"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06" w:history="1">
            <w:r w:rsidRPr="004169BA">
              <w:rPr>
                <w:rStyle w:val="Hyperlink"/>
                <w:rFonts w:ascii="Verdana Pro Light" w:hAnsi="Verdana Pro Light"/>
                <w:noProof/>
              </w:rPr>
              <w:t>RTO’s Responsibilities</w:t>
            </w:r>
            <w:r>
              <w:rPr>
                <w:noProof/>
                <w:webHidden/>
              </w:rPr>
              <w:tab/>
            </w:r>
            <w:r>
              <w:rPr>
                <w:noProof/>
                <w:webHidden/>
              </w:rPr>
              <w:fldChar w:fldCharType="begin"/>
            </w:r>
            <w:r>
              <w:rPr>
                <w:noProof/>
                <w:webHidden/>
              </w:rPr>
              <w:instrText xml:space="preserve"> PAGEREF _Toc177540806 \h </w:instrText>
            </w:r>
            <w:r>
              <w:rPr>
                <w:noProof/>
                <w:webHidden/>
              </w:rPr>
            </w:r>
            <w:r>
              <w:rPr>
                <w:noProof/>
                <w:webHidden/>
              </w:rPr>
              <w:fldChar w:fldCharType="separate"/>
            </w:r>
            <w:r>
              <w:rPr>
                <w:noProof/>
                <w:webHidden/>
              </w:rPr>
              <w:t>12</w:t>
            </w:r>
            <w:r>
              <w:rPr>
                <w:noProof/>
                <w:webHidden/>
              </w:rPr>
              <w:fldChar w:fldCharType="end"/>
            </w:r>
          </w:hyperlink>
        </w:p>
        <w:p w14:paraId="5E8D25F8" w14:textId="4D8FA9CE"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07" w:history="1">
            <w:r w:rsidRPr="004169BA">
              <w:rPr>
                <w:rStyle w:val="Hyperlink"/>
                <w:noProof/>
              </w:rPr>
              <w:t>Smoking, Drugs and Alcohol</w:t>
            </w:r>
            <w:r>
              <w:rPr>
                <w:noProof/>
                <w:webHidden/>
              </w:rPr>
              <w:tab/>
            </w:r>
            <w:r>
              <w:rPr>
                <w:noProof/>
                <w:webHidden/>
              </w:rPr>
              <w:fldChar w:fldCharType="begin"/>
            </w:r>
            <w:r>
              <w:rPr>
                <w:noProof/>
                <w:webHidden/>
              </w:rPr>
              <w:instrText xml:space="preserve"> PAGEREF _Toc177540807 \h </w:instrText>
            </w:r>
            <w:r>
              <w:rPr>
                <w:noProof/>
                <w:webHidden/>
              </w:rPr>
            </w:r>
            <w:r>
              <w:rPr>
                <w:noProof/>
                <w:webHidden/>
              </w:rPr>
              <w:fldChar w:fldCharType="separate"/>
            </w:r>
            <w:r>
              <w:rPr>
                <w:noProof/>
                <w:webHidden/>
              </w:rPr>
              <w:t>12</w:t>
            </w:r>
            <w:r>
              <w:rPr>
                <w:noProof/>
                <w:webHidden/>
              </w:rPr>
              <w:fldChar w:fldCharType="end"/>
            </w:r>
          </w:hyperlink>
        </w:p>
        <w:p w14:paraId="67F68125" w14:textId="588A52B1"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08" w:history="1">
            <w:r w:rsidRPr="004169BA">
              <w:rPr>
                <w:rStyle w:val="Hyperlink"/>
                <w:noProof/>
              </w:rPr>
              <w:t>Learner Feedback</w:t>
            </w:r>
            <w:r>
              <w:rPr>
                <w:noProof/>
                <w:webHidden/>
              </w:rPr>
              <w:tab/>
            </w:r>
            <w:r>
              <w:rPr>
                <w:noProof/>
                <w:webHidden/>
              </w:rPr>
              <w:fldChar w:fldCharType="begin"/>
            </w:r>
            <w:r>
              <w:rPr>
                <w:noProof/>
                <w:webHidden/>
              </w:rPr>
              <w:instrText xml:space="preserve"> PAGEREF _Toc177540808 \h </w:instrText>
            </w:r>
            <w:r>
              <w:rPr>
                <w:noProof/>
                <w:webHidden/>
              </w:rPr>
            </w:r>
            <w:r>
              <w:rPr>
                <w:noProof/>
                <w:webHidden/>
              </w:rPr>
              <w:fldChar w:fldCharType="separate"/>
            </w:r>
            <w:r>
              <w:rPr>
                <w:noProof/>
                <w:webHidden/>
              </w:rPr>
              <w:t>13</w:t>
            </w:r>
            <w:r>
              <w:rPr>
                <w:noProof/>
                <w:webHidden/>
              </w:rPr>
              <w:fldChar w:fldCharType="end"/>
            </w:r>
          </w:hyperlink>
        </w:p>
        <w:p w14:paraId="76C5516A" w14:textId="3A5ADA05"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09" w:history="1">
            <w:r w:rsidRPr="004169BA">
              <w:rPr>
                <w:rStyle w:val="Hyperlink"/>
                <w:noProof/>
              </w:rPr>
              <w:t>Learner Portal</w:t>
            </w:r>
            <w:r>
              <w:rPr>
                <w:noProof/>
                <w:webHidden/>
              </w:rPr>
              <w:tab/>
            </w:r>
            <w:r>
              <w:rPr>
                <w:noProof/>
                <w:webHidden/>
              </w:rPr>
              <w:fldChar w:fldCharType="begin"/>
            </w:r>
            <w:r>
              <w:rPr>
                <w:noProof/>
                <w:webHidden/>
              </w:rPr>
              <w:instrText xml:space="preserve"> PAGEREF _Toc177540809 \h </w:instrText>
            </w:r>
            <w:r>
              <w:rPr>
                <w:noProof/>
                <w:webHidden/>
              </w:rPr>
            </w:r>
            <w:r>
              <w:rPr>
                <w:noProof/>
                <w:webHidden/>
              </w:rPr>
              <w:fldChar w:fldCharType="separate"/>
            </w:r>
            <w:r>
              <w:rPr>
                <w:noProof/>
                <w:webHidden/>
              </w:rPr>
              <w:t>13</w:t>
            </w:r>
            <w:r>
              <w:rPr>
                <w:noProof/>
                <w:webHidden/>
              </w:rPr>
              <w:fldChar w:fldCharType="end"/>
            </w:r>
          </w:hyperlink>
        </w:p>
        <w:p w14:paraId="0AD13BB5" w14:textId="79F3C51A"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10" w:history="1">
            <w:r w:rsidRPr="004169BA">
              <w:rPr>
                <w:rStyle w:val="Hyperlink"/>
                <w:noProof/>
              </w:rPr>
              <w:t>Learning Support</w:t>
            </w:r>
            <w:r>
              <w:rPr>
                <w:noProof/>
                <w:webHidden/>
              </w:rPr>
              <w:tab/>
            </w:r>
            <w:r>
              <w:rPr>
                <w:noProof/>
                <w:webHidden/>
              </w:rPr>
              <w:fldChar w:fldCharType="begin"/>
            </w:r>
            <w:r>
              <w:rPr>
                <w:noProof/>
                <w:webHidden/>
              </w:rPr>
              <w:instrText xml:space="preserve"> PAGEREF _Toc177540810 \h </w:instrText>
            </w:r>
            <w:r>
              <w:rPr>
                <w:noProof/>
                <w:webHidden/>
              </w:rPr>
            </w:r>
            <w:r>
              <w:rPr>
                <w:noProof/>
                <w:webHidden/>
              </w:rPr>
              <w:fldChar w:fldCharType="separate"/>
            </w:r>
            <w:r>
              <w:rPr>
                <w:noProof/>
                <w:webHidden/>
              </w:rPr>
              <w:t>13</w:t>
            </w:r>
            <w:r>
              <w:rPr>
                <w:noProof/>
                <w:webHidden/>
              </w:rPr>
              <w:fldChar w:fldCharType="end"/>
            </w:r>
          </w:hyperlink>
        </w:p>
        <w:p w14:paraId="17EC4D52" w14:textId="2DC61075"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11" w:history="1">
            <w:r w:rsidRPr="004169BA">
              <w:rPr>
                <w:rStyle w:val="Hyperlink"/>
                <w:noProof/>
              </w:rPr>
              <w:t>Workplace Health and Safety</w:t>
            </w:r>
            <w:r>
              <w:rPr>
                <w:noProof/>
                <w:webHidden/>
              </w:rPr>
              <w:tab/>
            </w:r>
            <w:r>
              <w:rPr>
                <w:noProof/>
                <w:webHidden/>
              </w:rPr>
              <w:fldChar w:fldCharType="begin"/>
            </w:r>
            <w:r>
              <w:rPr>
                <w:noProof/>
                <w:webHidden/>
              </w:rPr>
              <w:instrText xml:space="preserve"> PAGEREF _Toc177540811 \h </w:instrText>
            </w:r>
            <w:r>
              <w:rPr>
                <w:noProof/>
                <w:webHidden/>
              </w:rPr>
            </w:r>
            <w:r>
              <w:rPr>
                <w:noProof/>
                <w:webHidden/>
              </w:rPr>
              <w:fldChar w:fldCharType="separate"/>
            </w:r>
            <w:r>
              <w:rPr>
                <w:noProof/>
                <w:webHidden/>
              </w:rPr>
              <w:t>14</w:t>
            </w:r>
            <w:r>
              <w:rPr>
                <w:noProof/>
                <w:webHidden/>
              </w:rPr>
              <w:fldChar w:fldCharType="end"/>
            </w:r>
          </w:hyperlink>
        </w:p>
        <w:p w14:paraId="5F5F0FF7" w14:textId="338FD1CF" w:rsidR="00A53C38" w:rsidRDefault="00A53C38">
          <w:pPr>
            <w:pStyle w:val="TOC1"/>
            <w:tabs>
              <w:tab w:val="right" w:leader="dot" w:pos="9629"/>
            </w:tabs>
            <w:rPr>
              <w:rFonts w:asciiTheme="minorHAnsi" w:eastAsiaTheme="minorEastAsia" w:hAnsiTheme="minorHAnsi" w:cstheme="minorBidi"/>
              <w:noProof/>
              <w:kern w:val="2"/>
              <w:sz w:val="24"/>
              <w:szCs w:val="24"/>
              <w14:ligatures w14:val="standardContextual"/>
            </w:rPr>
          </w:pPr>
          <w:hyperlink w:anchor="_Toc177540812" w:history="1">
            <w:r w:rsidRPr="004169BA">
              <w:rPr>
                <w:rStyle w:val="Hyperlink"/>
                <w:noProof/>
              </w:rPr>
              <w:t>Policies and Procedures</w:t>
            </w:r>
            <w:r>
              <w:rPr>
                <w:noProof/>
                <w:webHidden/>
              </w:rPr>
              <w:tab/>
            </w:r>
            <w:r>
              <w:rPr>
                <w:noProof/>
                <w:webHidden/>
              </w:rPr>
              <w:fldChar w:fldCharType="begin"/>
            </w:r>
            <w:r>
              <w:rPr>
                <w:noProof/>
                <w:webHidden/>
              </w:rPr>
              <w:instrText xml:space="preserve"> PAGEREF _Toc177540812 \h </w:instrText>
            </w:r>
            <w:r>
              <w:rPr>
                <w:noProof/>
                <w:webHidden/>
              </w:rPr>
            </w:r>
            <w:r>
              <w:rPr>
                <w:noProof/>
                <w:webHidden/>
              </w:rPr>
              <w:fldChar w:fldCharType="separate"/>
            </w:r>
            <w:r>
              <w:rPr>
                <w:noProof/>
                <w:webHidden/>
              </w:rPr>
              <w:t>15</w:t>
            </w:r>
            <w:r>
              <w:rPr>
                <w:noProof/>
                <w:webHidden/>
              </w:rPr>
              <w:fldChar w:fldCharType="end"/>
            </w:r>
          </w:hyperlink>
        </w:p>
        <w:p w14:paraId="5CF45404" w14:textId="39E9AAE5"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13" w:history="1">
            <w:r w:rsidRPr="004169BA">
              <w:rPr>
                <w:rStyle w:val="Hyperlink"/>
                <w:noProof/>
              </w:rPr>
              <w:t>Access and Equity</w:t>
            </w:r>
            <w:r>
              <w:rPr>
                <w:noProof/>
                <w:webHidden/>
              </w:rPr>
              <w:tab/>
            </w:r>
            <w:r>
              <w:rPr>
                <w:noProof/>
                <w:webHidden/>
              </w:rPr>
              <w:fldChar w:fldCharType="begin"/>
            </w:r>
            <w:r>
              <w:rPr>
                <w:noProof/>
                <w:webHidden/>
              </w:rPr>
              <w:instrText xml:space="preserve"> PAGEREF _Toc177540813 \h </w:instrText>
            </w:r>
            <w:r>
              <w:rPr>
                <w:noProof/>
                <w:webHidden/>
              </w:rPr>
            </w:r>
            <w:r>
              <w:rPr>
                <w:noProof/>
                <w:webHidden/>
              </w:rPr>
              <w:fldChar w:fldCharType="separate"/>
            </w:r>
            <w:r>
              <w:rPr>
                <w:noProof/>
                <w:webHidden/>
              </w:rPr>
              <w:t>15</w:t>
            </w:r>
            <w:r>
              <w:rPr>
                <w:noProof/>
                <w:webHidden/>
              </w:rPr>
              <w:fldChar w:fldCharType="end"/>
            </w:r>
          </w:hyperlink>
        </w:p>
        <w:p w14:paraId="2447FCC4" w14:textId="0A45E3F8"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14" w:history="1">
            <w:r w:rsidRPr="004169BA">
              <w:rPr>
                <w:rStyle w:val="Hyperlink"/>
                <w:noProof/>
              </w:rPr>
              <w:t>Complaints and Appeals</w:t>
            </w:r>
            <w:r>
              <w:rPr>
                <w:noProof/>
                <w:webHidden/>
              </w:rPr>
              <w:tab/>
            </w:r>
            <w:r>
              <w:rPr>
                <w:noProof/>
                <w:webHidden/>
              </w:rPr>
              <w:fldChar w:fldCharType="begin"/>
            </w:r>
            <w:r>
              <w:rPr>
                <w:noProof/>
                <w:webHidden/>
              </w:rPr>
              <w:instrText xml:space="preserve"> PAGEREF _Toc177540814 \h </w:instrText>
            </w:r>
            <w:r>
              <w:rPr>
                <w:noProof/>
                <w:webHidden/>
              </w:rPr>
            </w:r>
            <w:r>
              <w:rPr>
                <w:noProof/>
                <w:webHidden/>
              </w:rPr>
              <w:fldChar w:fldCharType="separate"/>
            </w:r>
            <w:r>
              <w:rPr>
                <w:noProof/>
                <w:webHidden/>
              </w:rPr>
              <w:t>15</w:t>
            </w:r>
            <w:r>
              <w:rPr>
                <w:noProof/>
                <w:webHidden/>
              </w:rPr>
              <w:fldChar w:fldCharType="end"/>
            </w:r>
          </w:hyperlink>
        </w:p>
        <w:p w14:paraId="78B8A079" w14:textId="3BDE0B84"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15" w:history="1">
            <w:r w:rsidRPr="004169BA">
              <w:rPr>
                <w:rStyle w:val="Hyperlink"/>
                <w:rFonts w:ascii="Verdana Pro Light" w:hAnsi="Verdana Pro Light"/>
                <w:noProof/>
              </w:rPr>
              <w:t>Learner Complaints</w:t>
            </w:r>
            <w:r>
              <w:rPr>
                <w:noProof/>
                <w:webHidden/>
              </w:rPr>
              <w:tab/>
            </w:r>
            <w:r>
              <w:rPr>
                <w:noProof/>
                <w:webHidden/>
              </w:rPr>
              <w:fldChar w:fldCharType="begin"/>
            </w:r>
            <w:r>
              <w:rPr>
                <w:noProof/>
                <w:webHidden/>
              </w:rPr>
              <w:instrText xml:space="preserve"> PAGEREF _Toc177540815 \h </w:instrText>
            </w:r>
            <w:r>
              <w:rPr>
                <w:noProof/>
                <w:webHidden/>
              </w:rPr>
            </w:r>
            <w:r>
              <w:rPr>
                <w:noProof/>
                <w:webHidden/>
              </w:rPr>
              <w:fldChar w:fldCharType="separate"/>
            </w:r>
            <w:r>
              <w:rPr>
                <w:noProof/>
                <w:webHidden/>
              </w:rPr>
              <w:t>15</w:t>
            </w:r>
            <w:r>
              <w:rPr>
                <w:noProof/>
                <w:webHidden/>
              </w:rPr>
              <w:fldChar w:fldCharType="end"/>
            </w:r>
          </w:hyperlink>
        </w:p>
        <w:p w14:paraId="5DF147C7" w14:textId="4BA2A44A"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16" w:history="1">
            <w:r w:rsidRPr="004169BA">
              <w:rPr>
                <w:rStyle w:val="Hyperlink"/>
                <w:rFonts w:ascii="Verdana Pro Light" w:hAnsi="Verdana Pro Light"/>
                <w:noProof/>
              </w:rPr>
              <w:t>Assessment Appeals</w:t>
            </w:r>
            <w:r>
              <w:rPr>
                <w:noProof/>
                <w:webHidden/>
              </w:rPr>
              <w:tab/>
            </w:r>
            <w:r>
              <w:rPr>
                <w:noProof/>
                <w:webHidden/>
              </w:rPr>
              <w:fldChar w:fldCharType="begin"/>
            </w:r>
            <w:r>
              <w:rPr>
                <w:noProof/>
                <w:webHidden/>
              </w:rPr>
              <w:instrText xml:space="preserve"> PAGEREF _Toc177540816 \h </w:instrText>
            </w:r>
            <w:r>
              <w:rPr>
                <w:noProof/>
                <w:webHidden/>
              </w:rPr>
            </w:r>
            <w:r>
              <w:rPr>
                <w:noProof/>
                <w:webHidden/>
              </w:rPr>
              <w:fldChar w:fldCharType="separate"/>
            </w:r>
            <w:r>
              <w:rPr>
                <w:noProof/>
                <w:webHidden/>
              </w:rPr>
              <w:t>15</w:t>
            </w:r>
            <w:r>
              <w:rPr>
                <w:noProof/>
                <w:webHidden/>
              </w:rPr>
              <w:fldChar w:fldCharType="end"/>
            </w:r>
          </w:hyperlink>
        </w:p>
        <w:p w14:paraId="0C5B8705" w14:textId="58E24922"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17" w:history="1">
            <w:r w:rsidRPr="004169BA">
              <w:rPr>
                <w:rStyle w:val="Hyperlink"/>
                <w:noProof/>
              </w:rPr>
              <w:t>Consumer Protection</w:t>
            </w:r>
            <w:r>
              <w:rPr>
                <w:noProof/>
                <w:webHidden/>
              </w:rPr>
              <w:tab/>
            </w:r>
            <w:r>
              <w:rPr>
                <w:noProof/>
                <w:webHidden/>
              </w:rPr>
              <w:fldChar w:fldCharType="begin"/>
            </w:r>
            <w:r>
              <w:rPr>
                <w:noProof/>
                <w:webHidden/>
              </w:rPr>
              <w:instrText xml:space="preserve"> PAGEREF _Toc177540817 \h </w:instrText>
            </w:r>
            <w:r>
              <w:rPr>
                <w:noProof/>
                <w:webHidden/>
              </w:rPr>
            </w:r>
            <w:r>
              <w:rPr>
                <w:noProof/>
                <w:webHidden/>
              </w:rPr>
              <w:fldChar w:fldCharType="separate"/>
            </w:r>
            <w:r>
              <w:rPr>
                <w:noProof/>
                <w:webHidden/>
              </w:rPr>
              <w:t>16</w:t>
            </w:r>
            <w:r>
              <w:rPr>
                <w:noProof/>
                <w:webHidden/>
              </w:rPr>
              <w:fldChar w:fldCharType="end"/>
            </w:r>
          </w:hyperlink>
        </w:p>
        <w:p w14:paraId="2E57899C" w14:textId="0D4F2460"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18" w:history="1">
            <w:r w:rsidRPr="004169BA">
              <w:rPr>
                <w:rStyle w:val="Hyperlink"/>
                <w:noProof/>
              </w:rPr>
              <w:t>Course Information</w:t>
            </w:r>
            <w:r>
              <w:rPr>
                <w:noProof/>
                <w:webHidden/>
              </w:rPr>
              <w:tab/>
            </w:r>
            <w:r>
              <w:rPr>
                <w:noProof/>
                <w:webHidden/>
              </w:rPr>
              <w:fldChar w:fldCharType="begin"/>
            </w:r>
            <w:r>
              <w:rPr>
                <w:noProof/>
                <w:webHidden/>
              </w:rPr>
              <w:instrText xml:space="preserve"> PAGEREF _Toc177540818 \h </w:instrText>
            </w:r>
            <w:r>
              <w:rPr>
                <w:noProof/>
                <w:webHidden/>
              </w:rPr>
            </w:r>
            <w:r>
              <w:rPr>
                <w:noProof/>
                <w:webHidden/>
              </w:rPr>
              <w:fldChar w:fldCharType="separate"/>
            </w:r>
            <w:r>
              <w:rPr>
                <w:noProof/>
                <w:webHidden/>
              </w:rPr>
              <w:t>16</w:t>
            </w:r>
            <w:r>
              <w:rPr>
                <w:noProof/>
                <w:webHidden/>
              </w:rPr>
              <w:fldChar w:fldCharType="end"/>
            </w:r>
          </w:hyperlink>
        </w:p>
        <w:p w14:paraId="6F46E163" w14:textId="6E55F4FC"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19" w:history="1">
            <w:r w:rsidRPr="004169BA">
              <w:rPr>
                <w:rStyle w:val="Hyperlink"/>
                <w:noProof/>
              </w:rPr>
              <w:t>Fees and Charges</w:t>
            </w:r>
            <w:r>
              <w:rPr>
                <w:noProof/>
                <w:webHidden/>
              </w:rPr>
              <w:tab/>
            </w:r>
            <w:r>
              <w:rPr>
                <w:noProof/>
                <w:webHidden/>
              </w:rPr>
              <w:fldChar w:fldCharType="begin"/>
            </w:r>
            <w:r>
              <w:rPr>
                <w:noProof/>
                <w:webHidden/>
              </w:rPr>
              <w:instrText xml:space="preserve"> PAGEREF _Toc177540819 \h </w:instrText>
            </w:r>
            <w:r>
              <w:rPr>
                <w:noProof/>
                <w:webHidden/>
              </w:rPr>
            </w:r>
            <w:r>
              <w:rPr>
                <w:noProof/>
                <w:webHidden/>
              </w:rPr>
              <w:fldChar w:fldCharType="separate"/>
            </w:r>
            <w:r>
              <w:rPr>
                <w:noProof/>
                <w:webHidden/>
              </w:rPr>
              <w:t>17</w:t>
            </w:r>
            <w:r>
              <w:rPr>
                <w:noProof/>
                <w:webHidden/>
              </w:rPr>
              <w:fldChar w:fldCharType="end"/>
            </w:r>
          </w:hyperlink>
        </w:p>
        <w:p w14:paraId="0D418A41" w14:textId="113AD8D7"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20" w:history="1">
            <w:r w:rsidRPr="004169BA">
              <w:rPr>
                <w:rStyle w:val="Hyperlink"/>
                <w:rFonts w:ascii="Verdana Pro Light" w:hAnsi="Verdana Pro Light"/>
                <w:noProof/>
              </w:rPr>
              <w:t>Course Fees</w:t>
            </w:r>
            <w:r>
              <w:rPr>
                <w:noProof/>
                <w:webHidden/>
              </w:rPr>
              <w:tab/>
            </w:r>
            <w:r>
              <w:rPr>
                <w:noProof/>
                <w:webHidden/>
              </w:rPr>
              <w:fldChar w:fldCharType="begin"/>
            </w:r>
            <w:r>
              <w:rPr>
                <w:noProof/>
                <w:webHidden/>
              </w:rPr>
              <w:instrText xml:space="preserve"> PAGEREF _Toc177540820 \h </w:instrText>
            </w:r>
            <w:r>
              <w:rPr>
                <w:noProof/>
                <w:webHidden/>
              </w:rPr>
            </w:r>
            <w:r>
              <w:rPr>
                <w:noProof/>
                <w:webHidden/>
              </w:rPr>
              <w:fldChar w:fldCharType="separate"/>
            </w:r>
            <w:r>
              <w:rPr>
                <w:noProof/>
                <w:webHidden/>
              </w:rPr>
              <w:t>17</w:t>
            </w:r>
            <w:r>
              <w:rPr>
                <w:noProof/>
                <w:webHidden/>
              </w:rPr>
              <w:fldChar w:fldCharType="end"/>
            </w:r>
          </w:hyperlink>
        </w:p>
        <w:p w14:paraId="266199AF" w14:textId="1F364F58"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21" w:history="1">
            <w:r w:rsidRPr="004169BA">
              <w:rPr>
                <w:rStyle w:val="Hyperlink"/>
                <w:rFonts w:ascii="Verdana Pro Light" w:hAnsi="Verdana Pro Light"/>
                <w:noProof/>
              </w:rPr>
              <w:t>Fee Protection</w:t>
            </w:r>
            <w:r>
              <w:rPr>
                <w:noProof/>
                <w:webHidden/>
              </w:rPr>
              <w:tab/>
            </w:r>
            <w:r>
              <w:rPr>
                <w:noProof/>
                <w:webHidden/>
              </w:rPr>
              <w:fldChar w:fldCharType="begin"/>
            </w:r>
            <w:r>
              <w:rPr>
                <w:noProof/>
                <w:webHidden/>
              </w:rPr>
              <w:instrText xml:space="preserve"> PAGEREF _Toc177540821 \h </w:instrText>
            </w:r>
            <w:r>
              <w:rPr>
                <w:noProof/>
                <w:webHidden/>
              </w:rPr>
            </w:r>
            <w:r>
              <w:rPr>
                <w:noProof/>
                <w:webHidden/>
              </w:rPr>
              <w:fldChar w:fldCharType="separate"/>
            </w:r>
            <w:r>
              <w:rPr>
                <w:noProof/>
                <w:webHidden/>
              </w:rPr>
              <w:t>17</w:t>
            </w:r>
            <w:r>
              <w:rPr>
                <w:noProof/>
                <w:webHidden/>
              </w:rPr>
              <w:fldChar w:fldCharType="end"/>
            </w:r>
          </w:hyperlink>
        </w:p>
        <w:p w14:paraId="09519FA6" w14:textId="7B8720C5"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22" w:history="1">
            <w:r w:rsidRPr="004169BA">
              <w:rPr>
                <w:rStyle w:val="Hyperlink"/>
                <w:rFonts w:ascii="Verdana Pro Light" w:hAnsi="Verdana Pro Light"/>
                <w:noProof/>
              </w:rPr>
              <w:t>Additional Fee Information:</w:t>
            </w:r>
            <w:r>
              <w:rPr>
                <w:noProof/>
                <w:webHidden/>
              </w:rPr>
              <w:tab/>
            </w:r>
            <w:r>
              <w:rPr>
                <w:noProof/>
                <w:webHidden/>
              </w:rPr>
              <w:fldChar w:fldCharType="begin"/>
            </w:r>
            <w:r>
              <w:rPr>
                <w:noProof/>
                <w:webHidden/>
              </w:rPr>
              <w:instrText xml:space="preserve"> PAGEREF _Toc177540822 \h </w:instrText>
            </w:r>
            <w:r>
              <w:rPr>
                <w:noProof/>
                <w:webHidden/>
              </w:rPr>
            </w:r>
            <w:r>
              <w:rPr>
                <w:noProof/>
                <w:webHidden/>
              </w:rPr>
              <w:fldChar w:fldCharType="separate"/>
            </w:r>
            <w:r>
              <w:rPr>
                <w:noProof/>
                <w:webHidden/>
              </w:rPr>
              <w:t>17</w:t>
            </w:r>
            <w:r>
              <w:rPr>
                <w:noProof/>
                <w:webHidden/>
              </w:rPr>
              <w:fldChar w:fldCharType="end"/>
            </w:r>
          </w:hyperlink>
        </w:p>
        <w:p w14:paraId="1B666B50" w14:textId="69D70580"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23" w:history="1">
            <w:r w:rsidRPr="004169BA">
              <w:rPr>
                <w:rStyle w:val="Hyperlink"/>
                <w:rFonts w:ascii="Verdana Pro Light" w:hAnsi="Verdana Pro Light"/>
                <w:noProof/>
              </w:rPr>
              <w:t>Payment Options</w:t>
            </w:r>
            <w:r>
              <w:rPr>
                <w:noProof/>
                <w:webHidden/>
              </w:rPr>
              <w:tab/>
            </w:r>
            <w:r>
              <w:rPr>
                <w:noProof/>
                <w:webHidden/>
              </w:rPr>
              <w:fldChar w:fldCharType="begin"/>
            </w:r>
            <w:r>
              <w:rPr>
                <w:noProof/>
                <w:webHidden/>
              </w:rPr>
              <w:instrText xml:space="preserve"> PAGEREF _Toc177540823 \h </w:instrText>
            </w:r>
            <w:r>
              <w:rPr>
                <w:noProof/>
                <w:webHidden/>
              </w:rPr>
            </w:r>
            <w:r>
              <w:rPr>
                <w:noProof/>
                <w:webHidden/>
              </w:rPr>
              <w:fldChar w:fldCharType="separate"/>
            </w:r>
            <w:r>
              <w:rPr>
                <w:noProof/>
                <w:webHidden/>
              </w:rPr>
              <w:t>18</w:t>
            </w:r>
            <w:r>
              <w:rPr>
                <w:noProof/>
                <w:webHidden/>
              </w:rPr>
              <w:fldChar w:fldCharType="end"/>
            </w:r>
          </w:hyperlink>
        </w:p>
        <w:p w14:paraId="432FA4E5" w14:textId="5BDD30C7"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24" w:history="1">
            <w:r w:rsidRPr="004169BA">
              <w:rPr>
                <w:rStyle w:val="Hyperlink"/>
                <w:rFonts w:ascii="Verdana Pro Light" w:hAnsi="Verdana Pro Light"/>
                <w:noProof/>
              </w:rPr>
              <w:t>Failure to Make Payment</w:t>
            </w:r>
            <w:r>
              <w:rPr>
                <w:noProof/>
                <w:webHidden/>
              </w:rPr>
              <w:tab/>
            </w:r>
            <w:r>
              <w:rPr>
                <w:noProof/>
                <w:webHidden/>
              </w:rPr>
              <w:fldChar w:fldCharType="begin"/>
            </w:r>
            <w:r>
              <w:rPr>
                <w:noProof/>
                <w:webHidden/>
              </w:rPr>
              <w:instrText xml:space="preserve"> PAGEREF _Toc177540824 \h </w:instrText>
            </w:r>
            <w:r>
              <w:rPr>
                <w:noProof/>
                <w:webHidden/>
              </w:rPr>
            </w:r>
            <w:r>
              <w:rPr>
                <w:noProof/>
                <w:webHidden/>
              </w:rPr>
              <w:fldChar w:fldCharType="separate"/>
            </w:r>
            <w:r>
              <w:rPr>
                <w:noProof/>
                <w:webHidden/>
              </w:rPr>
              <w:t>18</w:t>
            </w:r>
            <w:r>
              <w:rPr>
                <w:noProof/>
                <w:webHidden/>
              </w:rPr>
              <w:fldChar w:fldCharType="end"/>
            </w:r>
          </w:hyperlink>
        </w:p>
        <w:p w14:paraId="15D5ADF3" w14:textId="1706D15E"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25" w:history="1">
            <w:r w:rsidRPr="004169BA">
              <w:rPr>
                <w:rStyle w:val="Hyperlink"/>
                <w:rFonts w:ascii="Verdana Pro Light" w:hAnsi="Verdana Pro Light"/>
                <w:noProof/>
              </w:rPr>
              <w:t>Other Fees</w:t>
            </w:r>
            <w:r>
              <w:rPr>
                <w:noProof/>
                <w:webHidden/>
              </w:rPr>
              <w:tab/>
            </w:r>
            <w:r>
              <w:rPr>
                <w:noProof/>
                <w:webHidden/>
              </w:rPr>
              <w:fldChar w:fldCharType="begin"/>
            </w:r>
            <w:r>
              <w:rPr>
                <w:noProof/>
                <w:webHidden/>
              </w:rPr>
              <w:instrText xml:space="preserve"> PAGEREF _Toc177540825 \h </w:instrText>
            </w:r>
            <w:r>
              <w:rPr>
                <w:noProof/>
                <w:webHidden/>
              </w:rPr>
            </w:r>
            <w:r>
              <w:rPr>
                <w:noProof/>
                <w:webHidden/>
              </w:rPr>
              <w:fldChar w:fldCharType="separate"/>
            </w:r>
            <w:r>
              <w:rPr>
                <w:noProof/>
                <w:webHidden/>
              </w:rPr>
              <w:t>18</w:t>
            </w:r>
            <w:r>
              <w:rPr>
                <w:noProof/>
                <w:webHidden/>
              </w:rPr>
              <w:fldChar w:fldCharType="end"/>
            </w:r>
          </w:hyperlink>
        </w:p>
        <w:p w14:paraId="417F0511" w14:textId="1DD01E98"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26" w:history="1">
            <w:r w:rsidRPr="004169BA">
              <w:rPr>
                <w:rStyle w:val="Hyperlink"/>
                <w:noProof/>
              </w:rPr>
              <w:t>Privacy</w:t>
            </w:r>
            <w:r>
              <w:rPr>
                <w:noProof/>
                <w:webHidden/>
              </w:rPr>
              <w:tab/>
            </w:r>
            <w:r>
              <w:rPr>
                <w:noProof/>
                <w:webHidden/>
              </w:rPr>
              <w:fldChar w:fldCharType="begin"/>
            </w:r>
            <w:r>
              <w:rPr>
                <w:noProof/>
                <w:webHidden/>
              </w:rPr>
              <w:instrText xml:space="preserve"> PAGEREF _Toc177540826 \h </w:instrText>
            </w:r>
            <w:r>
              <w:rPr>
                <w:noProof/>
                <w:webHidden/>
              </w:rPr>
            </w:r>
            <w:r>
              <w:rPr>
                <w:noProof/>
                <w:webHidden/>
              </w:rPr>
              <w:fldChar w:fldCharType="separate"/>
            </w:r>
            <w:r>
              <w:rPr>
                <w:noProof/>
                <w:webHidden/>
              </w:rPr>
              <w:t>19</w:t>
            </w:r>
            <w:r>
              <w:rPr>
                <w:noProof/>
                <w:webHidden/>
              </w:rPr>
              <w:fldChar w:fldCharType="end"/>
            </w:r>
          </w:hyperlink>
        </w:p>
        <w:p w14:paraId="40F22316" w14:textId="24139CD2"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27" w:history="1">
            <w:r w:rsidRPr="004169BA">
              <w:rPr>
                <w:rStyle w:val="Hyperlink"/>
                <w:noProof/>
              </w:rPr>
              <w:t>Records and Information Management</w:t>
            </w:r>
            <w:r>
              <w:rPr>
                <w:noProof/>
                <w:webHidden/>
              </w:rPr>
              <w:tab/>
            </w:r>
            <w:r>
              <w:rPr>
                <w:noProof/>
                <w:webHidden/>
              </w:rPr>
              <w:fldChar w:fldCharType="begin"/>
            </w:r>
            <w:r>
              <w:rPr>
                <w:noProof/>
                <w:webHidden/>
              </w:rPr>
              <w:instrText xml:space="preserve"> PAGEREF _Toc177540827 \h </w:instrText>
            </w:r>
            <w:r>
              <w:rPr>
                <w:noProof/>
                <w:webHidden/>
              </w:rPr>
            </w:r>
            <w:r>
              <w:rPr>
                <w:noProof/>
                <w:webHidden/>
              </w:rPr>
              <w:fldChar w:fldCharType="separate"/>
            </w:r>
            <w:r>
              <w:rPr>
                <w:noProof/>
                <w:webHidden/>
              </w:rPr>
              <w:t>19</w:t>
            </w:r>
            <w:r>
              <w:rPr>
                <w:noProof/>
                <w:webHidden/>
              </w:rPr>
              <w:fldChar w:fldCharType="end"/>
            </w:r>
          </w:hyperlink>
        </w:p>
        <w:p w14:paraId="2438C887" w14:textId="1200F7AB"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28" w:history="1">
            <w:r w:rsidRPr="004169BA">
              <w:rPr>
                <w:rStyle w:val="Hyperlink"/>
                <w:noProof/>
              </w:rPr>
              <w:t>Refunds</w:t>
            </w:r>
            <w:r>
              <w:rPr>
                <w:noProof/>
                <w:webHidden/>
              </w:rPr>
              <w:tab/>
            </w:r>
            <w:r>
              <w:rPr>
                <w:noProof/>
                <w:webHidden/>
              </w:rPr>
              <w:fldChar w:fldCharType="begin"/>
            </w:r>
            <w:r>
              <w:rPr>
                <w:noProof/>
                <w:webHidden/>
              </w:rPr>
              <w:instrText xml:space="preserve"> PAGEREF _Toc177540828 \h </w:instrText>
            </w:r>
            <w:r>
              <w:rPr>
                <w:noProof/>
                <w:webHidden/>
              </w:rPr>
            </w:r>
            <w:r>
              <w:rPr>
                <w:noProof/>
                <w:webHidden/>
              </w:rPr>
              <w:fldChar w:fldCharType="separate"/>
            </w:r>
            <w:r>
              <w:rPr>
                <w:noProof/>
                <w:webHidden/>
              </w:rPr>
              <w:t>19</w:t>
            </w:r>
            <w:r>
              <w:rPr>
                <w:noProof/>
                <w:webHidden/>
              </w:rPr>
              <w:fldChar w:fldCharType="end"/>
            </w:r>
          </w:hyperlink>
        </w:p>
        <w:p w14:paraId="3171AC19" w14:textId="27EFD06A"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29" w:history="1">
            <w:r w:rsidRPr="004169BA">
              <w:rPr>
                <w:rStyle w:val="Hyperlink"/>
                <w:noProof/>
              </w:rPr>
              <w:t>Third-Party Arrangements</w:t>
            </w:r>
            <w:r>
              <w:rPr>
                <w:noProof/>
                <w:webHidden/>
              </w:rPr>
              <w:tab/>
            </w:r>
            <w:r>
              <w:rPr>
                <w:noProof/>
                <w:webHidden/>
              </w:rPr>
              <w:fldChar w:fldCharType="begin"/>
            </w:r>
            <w:r>
              <w:rPr>
                <w:noProof/>
                <w:webHidden/>
              </w:rPr>
              <w:instrText xml:space="preserve"> PAGEREF _Toc177540829 \h </w:instrText>
            </w:r>
            <w:r>
              <w:rPr>
                <w:noProof/>
                <w:webHidden/>
              </w:rPr>
            </w:r>
            <w:r>
              <w:rPr>
                <w:noProof/>
                <w:webHidden/>
              </w:rPr>
              <w:fldChar w:fldCharType="separate"/>
            </w:r>
            <w:r>
              <w:rPr>
                <w:noProof/>
                <w:webHidden/>
              </w:rPr>
              <w:t>20</w:t>
            </w:r>
            <w:r>
              <w:rPr>
                <w:noProof/>
                <w:webHidden/>
              </w:rPr>
              <w:fldChar w:fldCharType="end"/>
            </w:r>
          </w:hyperlink>
        </w:p>
        <w:p w14:paraId="70E418BD" w14:textId="285988BC" w:rsidR="00A53C38" w:rsidRDefault="00A53C38">
          <w:pPr>
            <w:pStyle w:val="TOC1"/>
            <w:tabs>
              <w:tab w:val="right" w:leader="dot" w:pos="9629"/>
            </w:tabs>
            <w:rPr>
              <w:rFonts w:asciiTheme="minorHAnsi" w:eastAsiaTheme="minorEastAsia" w:hAnsiTheme="minorHAnsi" w:cstheme="minorBidi"/>
              <w:noProof/>
              <w:kern w:val="2"/>
              <w:sz w:val="24"/>
              <w:szCs w:val="24"/>
              <w14:ligatures w14:val="standardContextual"/>
            </w:rPr>
          </w:pPr>
          <w:hyperlink w:anchor="_Toc177540830" w:history="1">
            <w:r w:rsidRPr="004169BA">
              <w:rPr>
                <w:rStyle w:val="Hyperlink"/>
                <w:noProof/>
              </w:rPr>
              <w:t>Nationally Accredited Training</w:t>
            </w:r>
            <w:r>
              <w:rPr>
                <w:noProof/>
                <w:webHidden/>
              </w:rPr>
              <w:tab/>
            </w:r>
            <w:r>
              <w:rPr>
                <w:noProof/>
                <w:webHidden/>
              </w:rPr>
              <w:fldChar w:fldCharType="begin"/>
            </w:r>
            <w:r>
              <w:rPr>
                <w:noProof/>
                <w:webHidden/>
              </w:rPr>
              <w:instrText xml:space="preserve"> PAGEREF _Toc177540830 \h </w:instrText>
            </w:r>
            <w:r>
              <w:rPr>
                <w:noProof/>
                <w:webHidden/>
              </w:rPr>
            </w:r>
            <w:r>
              <w:rPr>
                <w:noProof/>
                <w:webHidden/>
              </w:rPr>
              <w:fldChar w:fldCharType="separate"/>
            </w:r>
            <w:r>
              <w:rPr>
                <w:noProof/>
                <w:webHidden/>
              </w:rPr>
              <w:t>21</w:t>
            </w:r>
            <w:r>
              <w:rPr>
                <w:noProof/>
                <w:webHidden/>
              </w:rPr>
              <w:fldChar w:fldCharType="end"/>
            </w:r>
          </w:hyperlink>
        </w:p>
        <w:p w14:paraId="79960CCF" w14:textId="3F773138"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31" w:history="1">
            <w:r w:rsidRPr="004169BA">
              <w:rPr>
                <w:rStyle w:val="Hyperlink"/>
                <w:noProof/>
              </w:rPr>
              <w:t>Meeting Standards for Nationally Accredited Qualifications</w:t>
            </w:r>
            <w:r>
              <w:rPr>
                <w:noProof/>
                <w:webHidden/>
              </w:rPr>
              <w:tab/>
            </w:r>
            <w:r>
              <w:rPr>
                <w:noProof/>
                <w:webHidden/>
              </w:rPr>
              <w:fldChar w:fldCharType="begin"/>
            </w:r>
            <w:r>
              <w:rPr>
                <w:noProof/>
                <w:webHidden/>
              </w:rPr>
              <w:instrText xml:space="preserve"> PAGEREF _Toc177540831 \h </w:instrText>
            </w:r>
            <w:r>
              <w:rPr>
                <w:noProof/>
                <w:webHidden/>
              </w:rPr>
            </w:r>
            <w:r>
              <w:rPr>
                <w:noProof/>
                <w:webHidden/>
              </w:rPr>
              <w:fldChar w:fldCharType="separate"/>
            </w:r>
            <w:r>
              <w:rPr>
                <w:noProof/>
                <w:webHidden/>
              </w:rPr>
              <w:t>21</w:t>
            </w:r>
            <w:r>
              <w:rPr>
                <w:noProof/>
                <w:webHidden/>
              </w:rPr>
              <w:fldChar w:fldCharType="end"/>
            </w:r>
          </w:hyperlink>
        </w:p>
        <w:p w14:paraId="0C764EAC" w14:textId="45DAE618"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32" w:history="1">
            <w:r w:rsidRPr="004169BA">
              <w:rPr>
                <w:rStyle w:val="Hyperlink"/>
                <w:noProof/>
              </w:rPr>
              <w:t>Entry Requirements</w:t>
            </w:r>
            <w:r>
              <w:rPr>
                <w:noProof/>
                <w:webHidden/>
              </w:rPr>
              <w:tab/>
            </w:r>
            <w:r>
              <w:rPr>
                <w:noProof/>
                <w:webHidden/>
              </w:rPr>
              <w:fldChar w:fldCharType="begin"/>
            </w:r>
            <w:r>
              <w:rPr>
                <w:noProof/>
                <w:webHidden/>
              </w:rPr>
              <w:instrText xml:space="preserve"> PAGEREF _Toc177540832 \h </w:instrText>
            </w:r>
            <w:r>
              <w:rPr>
                <w:noProof/>
                <w:webHidden/>
              </w:rPr>
            </w:r>
            <w:r>
              <w:rPr>
                <w:noProof/>
                <w:webHidden/>
              </w:rPr>
              <w:fldChar w:fldCharType="separate"/>
            </w:r>
            <w:r>
              <w:rPr>
                <w:noProof/>
                <w:webHidden/>
              </w:rPr>
              <w:t>21</w:t>
            </w:r>
            <w:r>
              <w:rPr>
                <w:noProof/>
                <w:webHidden/>
              </w:rPr>
              <w:fldChar w:fldCharType="end"/>
            </w:r>
          </w:hyperlink>
        </w:p>
        <w:p w14:paraId="31B4DE7F" w14:textId="592DF6AE"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33" w:history="1">
            <w:r w:rsidRPr="004169BA">
              <w:rPr>
                <w:rStyle w:val="Hyperlink"/>
                <w:noProof/>
              </w:rPr>
              <w:t>Pre-requisites</w:t>
            </w:r>
            <w:r>
              <w:rPr>
                <w:noProof/>
                <w:webHidden/>
              </w:rPr>
              <w:tab/>
            </w:r>
            <w:r>
              <w:rPr>
                <w:noProof/>
                <w:webHidden/>
              </w:rPr>
              <w:fldChar w:fldCharType="begin"/>
            </w:r>
            <w:r>
              <w:rPr>
                <w:noProof/>
                <w:webHidden/>
              </w:rPr>
              <w:instrText xml:space="preserve"> PAGEREF _Toc177540833 \h </w:instrText>
            </w:r>
            <w:r>
              <w:rPr>
                <w:noProof/>
                <w:webHidden/>
              </w:rPr>
            </w:r>
            <w:r>
              <w:rPr>
                <w:noProof/>
                <w:webHidden/>
              </w:rPr>
              <w:fldChar w:fldCharType="separate"/>
            </w:r>
            <w:r>
              <w:rPr>
                <w:noProof/>
                <w:webHidden/>
              </w:rPr>
              <w:t>21</w:t>
            </w:r>
            <w:r>
              <w:rPr>
                <w:noProof/>
                <w:webHidden/>
              </w:rPr>
              <w:fldChar w:fldCharType="end"/>
            </w:r>
          </w:hyperlink>
        </w:p>
        <w:p w14:paraId="02C888F4" w14:textId="2F2F8775"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34" w:history="1">
            <w:r w:rsidRPr="004169BA">
              <w:rPr>
                <w:rStyle w:val="Hyperlink"/>
                <w:noProof/>
              </w:rPr>
              <w:t>Enrolment</w:t>
            </w:r>
            <w:r>
              <w:rPr>
                <w:noProof/>
                <w:webHidden/>
              </w:rPr>
              <w:tab/>
            </w:r>
            <w:r>
              <w:rPr>
                <w:noProof/>
                <w:webHidden/>
              </w:rPr>
              <w:fldChar w:fldCharType="begin"/>
            </w:r>
            <w:r>
              <w:rPr>
                <w:noProof/>
                <w:webHidden/>
              </w:rPr>
              <w:instrText xml:space="preserve"> PAGEREF _Toc177540834 \h </w:instrText>
            </w:r>
            <w:r>
              <w:rPr>
                <w:noProof/>
                <w:webHidden/>
              </w:rPr>
            </w:r>
            <w:r>
              <w:rPr>
                <w:noProof/>
                <w:webHidden/>
              </w:rPr>
              <w:fldChar w:fldCharType="separate"/>
            </w:r>
            <w:r>
              <w:rPr>
                <w:noProof/>
                <w:webHidden/>
              </w:rPr>
              <w:t>22</w:t>
            </w:r>
            <w:r>
              <w:rPr>
                <w:noProof/>
                <w:webHidden/>
              </w:rPr>
              <w:fldChar w:fldCharType="end"/>
            </w:r>
          </w:hyperlink>
        </w:p>
        <w:p w14:paraId="623AB1CF" w14:textId="0DB387C9"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35" w:history="1">
            <w:r w:rsidRPr="004169BA">
              <w:rPr>
                <w:rStyle w:val="Hyperlink"/>
                <w:noProof/>
              </w:rPr>
              <w:t>Unique Learner Identifier (USI)</w:t>
            </w:r>
            <w:r>
              <w:rPr>
                <w:noProof/>
                <w:webHidden/>
              </w:rPr>
              <w:tab/>
            </w:r>
            <w:r>
              <w:rPr>
                <w:noProof/>
                <w:webHidden/>
              </w:rPr>
              <w:fldChar w:fldCharType="begin"/>
            </w:r>
            <w:r>
              <w:rPr>
                <w:noProof/>
                <w:webHidden/>
              </w:rPr>
              <w:instrText xml:space="preserve"> PAGEREF _Toc177540835 \h </w:instrText>
            </w:r>
            <w:r>
              <w:rPr>
                <w:noProof/>
                <w:webHidden/>
              </w:rPr>
            </w:r>
            <w:r>
              <w:rPr>
                <w:noProof/>
                <w:webHidden/>
              </w:rPr>
              <w:fldChar w:fldCharType="separate"/>
            </w:r>
            <w:r>
              <w:rPr>
                <w:noProof/>
                <w:webHidden/>
              </w:rPr>
              <w:t>22</w:t>
            </w:r>
            <w:r>
              <w:rPr>
                <w:noProof/>
                <w:webHidden/>
              </w:rPr>
              <w:fldChar w:fldCharType="end"/>
            </w:r>
          </w:hyperlink>
        </w:p>
        <w:p w14:paraId="00C442BF" w14:textId="6F0B07AF"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36" w:history="1">
            <w:r w:rsidRPr="004169BA">
              <w:rPr>
                <w:rStyle w:val="Hyperlink"/>
                <w:noProof/>
              </w:rPr>
              <w:t>Skills Recognition and Credit Transfer</w:t>
            </w:r>
            <w:r>
              <w:rPr>
                <w:noProof/>
                <w:webHidden/>
              </w:rPr>
              <w:tab/>
            </w:r>
            <w:r>
              <w:rPr>
                <w:noProof/>
                <w:webHidden/>
              </w:rPr>
              <w:fldChar w:fldCharType="begin"/>
            </w:r>
            <w:r>
              <w:rPr>
                <w:noProof/>
                <w:webHidden/>
              </w:rPr>
              <w:instrText xml:space="preserve"> PAGEREF _Toc177540836 \h </w:instrText>
            </w:r>
            <w:r>
              <w:rPr>
                <w:noProof/>
                <w:webHidden/>
              </w:rPr>
            </w:r>
            <w:r>
              <w:rPr>
                <w:noProof/>
                <w:webHidden/>
              </w:rPr>
              <w:fldChar w:fldCharType="separate"/>
            </w:r>
            <w:r>
              <w:rPr>
                <w:noProof/>
                <w:webHidden/>
              </w:rPr>
              <w:t>22</w:t>
            </w:r>
            <w:r>
              <w:rPr>
                <w:noProof/>
                <w:webHidden/>
              </w:rPr>
              <w:fldChar w:fldCharType="end"/>
            </w:r>
          </w:hyperlink>
        </w:p>
        <w:p w14:paraId="04415D20" w14:textId="7E48DE47"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37" w:history="1">
            <w:r w:rsidRPr="004169BA">
              <w:rPr>
                <w:rStyle w:val="Hyperlink"/>
                <w:rFonts w:ascii="Verdana Pro Light" w:hAnsi="Verdana Pro Light"/>
                <w:noProof/>
              </w:rPr>
              <w:t>Recognition of Prior Learning (RPL)</w:t>
            </w:r>
            <w:r>
              <w:rPr>
                <w:noProof/>
                <w:webHidden/>
              </w:rPr>
              <w:tab/>
            </w:r>
            <w:r>
              <w:rPr>
                <w:noProof/>
                <w:webHidden/>
              </w:rPr>
              <w:fldChar w:fldCharType="begin"/>
            </w:r>
            <w:r>
              <w:rPr>
                <w:noProof/>
                <w:webHidden/>
              </w:rPr>
              <w:instrText xml:space="preserve"> PAGEREF _Toc177540837 \h </w:instrText>
            </w:r>
            <w:r>
              <w:rPr>
                <w:noProof/>
                <w:webHidden/>
              </w:rPr>
            </w:r>
            <w:r>
              <w:rPr>
                <w:noProof/>
                <w:webHidden/>
              </w:rPr>
              <w:fldChar w:fldCharType="separate"/>
            </w:r>
            <w:r>
              <w:rPr>
                <w:noProof/>
                <w:webHidden/>
              </w:rPr>
              <w:t>22</w:t>
            </w:r>
            <w:r>
              <w:rPr>
                <w:noProof/>
                <w:webHidden/>
              </w:rPr>
              <w:fldChar w:fldCharType="end"/>
            </w:r>
          </w:hyperlink>
        </w:p>
        <w:p w14:paraId="5A9E4FE5" w14:textId="52A2B40C"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38" w:history="1">
            <w:r w:rsidRPr="004169BA">
              <w:rPr>
                <w:rStyle w:val="Hyperlink"/>
                <w:rFonts w:ascii="Verdana Pro Light" w:hAnsi="Verdana Pro Light"/>
                <w:noProof/>
              </w:rPr>
              <w:t>Credit Transfer (CT)</w:t>
            </w:r>
            <w:r>
              <w:rPr>
                <w:noProof/>
                <w:webHidden/>
              </w:rPr>
              <w:tab/>
            </w:r>
            <w:r>
              <w:rPr>
                <w:noProof/>
                <w:webHidden/>
              </w:rPr>
              <w:fldChar w:fldCharType="begin"/>
            </w:r>
            <w:r>
              <w:rPr>
                <w:noProof/>
                <w:webHidden/>
              </w:rPr>
              <w:instrText xml:space="preserve"> PAGEREF _Toc177540838 \h </w:instrText>
            </w:r>
            <w:r>
              <w:rPr>
                <w:noProof/>
                <w:webHidden/>
              </w:rPr>
            </w:r>
            <w:r>
              <w:rPr>
                <w:noProof/>
                <w:webHidden/>
              </w:rPr>
              <w:fldChar w:fldCharType="separate"/>
            </w:r>
            <w:r>
              <w:rPr>
                <w:noProof/>
                <w:webHidden/>
              </w:rPr>
              <w:t>23</w:t>
            </w:r>
            <w:r>
              <w:rPr>
                <w:noProof/>
                <w:webHidden/>
              </w:rPr>
              <w:fldChar w:fldCharType="end"/>
            </w:r>
          </w:hyperlink>
        </w:p>
        <w:p w14:paraId="066BDD2B" w14:textId="63FE805B"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39" w:history="1">
            <w:r w:rsidRPr="004169BA">
              <w:rPr>
                <w:rStyle w:val="Hyperlink"/>
                <w:noProof/>
              </w:rPr>
              <w:t>Course Information</w:t>
            </w:r>
            <w:r>
              <w:rPr>
                <w:noProof/>
                <w:webHidden/>
              </w:rPr>
              <w:tab/>
            </w:r>
            <w:r>
              <w:rPr>
                <w:noProof/>
                <w:webHidden/>
              </w:rPr>
              <w:fldChar w:fldCharType="begin"/>
            </w:r>
            <w:r>
              <w:rPr>
                <w:noProof/>
                <w:webHidden/>
              </w:rPr>
              <w:instrText xml:space="preserve"> PAGEREF _Toc177540839 \h </w:instrText>
            </w:r>
            <w:r>
              <w:rPr>
                <w:noProof/>
                <w:webHidden/>
              </w:rPr>
            </w:r>
            <w:r>
              <w:rPr>
                <w:noProof/>
                <w:webHidden/>
              </w:rPr>
              <w:fldChar w:fldCharType="separate"/>
            </w:r>
            <w:r>
              <w:rPr>
                <w:noProof/>
                <w:webHidden/>
              </w:rPr>
              <w:t>23</w:t>
            </w:r>
            <w:r>
              <w:rPr>
                <w:noProof/>
                <w:webHidden/>
              </w:rPr>
              <w:fldChar w:fldCharType="end"/>
            </w:r>
          </w:hyperlink>
        </w:p>
        <w:p w14:paraId="73106E18" w14:textId="6F4F429E"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40" w:history="1">
            <w:r w:rsidRPr="004169BA">
              <w:rPr>
                <w:rStyle w:val="Hyperlink"/>
                <w:rFonts w:ascii="Verdana Pro Light" w:hAnsi="Verdana Pro Light"/>
                <w:noProof/>
              </w:rPr>
              <w:t>Duration</w:t>
            </w:r>
            <w:r>
              <w:rPr>
                <w:noProof/>
                <w:webHidden/>
              </w:rPr>
              <w:tab/>
            </w:r>
            <w:r>
              <w:rPr>
                <w:noProof/>
                <w:webHidden/>
              </w:rPr>
              <w:fldChar w:fldCharType="begin"/>
            </w:r>
            <w:r>
              <w:rPr>
                <w:noProof/>
                <w:webHidden/>
              </w:rPr>
              <w:instrText xml:space="preserve"> PAGEREF _Toc177540840 \h </w:instrText>
            </w:r>
            <w:r>
              <w:rPr>
                <w:noProof/>
                <w:webHidden/>
              </w:rPr>
            </w:r>
            <w:r>
              <w:rPr>
                <w:noProof/>
                <w:webHidden/>
              </w:rPr>
              <w:fldChar w:fldCharType="separate"/>
            </w:r>
            <w:r>
              <w:rPr>
                <w:noProof/>
                <w:webHidden/>
              </w:rPr>
              <w:t>23</w:t>
            </w:r>
            <w:r>
              <w:rPr>
                <w:noProof/>
                <w:webHidden/>
              </w:rPr>
              <w:fldChar w:fldCharType="end"/>
            </w:r>
          </w:hyperlink>
        </w:p>
        <w:p w14:paraId="585C86C1" w14:textId="408B654D"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41" w:history="1">
            <w:r w:rsidRPr="004169BA">
              <w:rPr>
                <w:rStyle w:val="Hyperlink"/>
                <w:noProof/>
              </w:rPr>
              <w:t>Competency-Based Assessment</w:t>
            </w:r>
            <w:r>
              <w:rPr>
                <w:noProof/>
                <w:webHidden/>
              </w:rPr>
              <w:tab/>
            </w:r>
            <w:r>
              <w:rPr>
                <w:noProof/>
                <w:webHidden/>
              </w:rPr>
              <w:fldChar w:fldCharType="begin"/>
            </w:r>
            <w:r>
              <w:rPr>
                <w:noProof/>
                <w:webHidden/>
              </w:rPr>
              <w:instrText xml:space="preserve"> PAGEREF _Toc177540841 \h </w:instrText>
            </w:r>
            <w:r>
              <w:rPr>
                <w:noProof/>
                <w:webHidden/>
              </w:rPr>
            </w:r>
            <w:r>
              <w:rPr>
                <w:noProof/>
                <w:webHidden/>
              </w:rPr>
              <w:fldChar w:fldCharType="separate"/>
            </w:r>
            <w:r>
              <w:rPr>
                <w:noProof/>
                <w:webHidden/>
              </w:rPr>
              <w:t>23</w:t>
            </w:r>
            <w:r>
              <w:rPr>
                <w:noProof/>
                <w:webHidden/>
              </w:rPr>
              <w:fldChar w:fldCharType="end"/>
            </w:r>
          </w:hyperlink>
        </w:p>
        <w:p w14:paraId="70AA73A6" w14:textId="4FAE206E"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42" w:history="1">
            <w:r w:rsidRPr="004169BA">
              <w:rPr>
                <w:rStyle w:val="Hyperlink"/>
                <w:rFonts w:ascii="Verdana Pro Light" w:hAnsi="Verdana Pro Light"/>
                <w:noProof/>
              </w:rPr>
              <w:t>Flexible Learning and Assessment</w:t>
            </w:r>
            <w:r>
              <w:rPr>
                <w:noProof/>
                <w:webHidden/>
              </w:rPr>
              <w:tab/>
            </w:r>
            <w:r>
              <w:rPr>
                <w:noProof/>
                <w:webHidden/>
              </w:rPr>
              <w:fldChar w:fldCharType="begin"/>
            </w:r>
            <w:r>
              <w:rPr>
                <w:noProof/>
                <w:webHidden/>
              </w:rPr>
              <w:instrText xml:space="preserve"> PAGEREF _Toc177540842 \h </w:instrText>
            </w:r>
            <w:r>
              <w:rPr>
                <w:noProof/>
                <w:webHidden/>
              </w:rPr>
            </w:r>
            <w:r>
              <w:rPr>
                <w:noProof/>
                <w:webHidden/>
              </w:rPr>
              <w:fldChar w:fldCharType="separate"/>
            </w:r>
            <w:r>
              <w:rPr>
                <w:noProof/>
                <w:webHidden/>
              </w:rPr>
              <w:t>26</w:t>
            </w:r>
            <w:r>
              <w:rPr>
                <w:noProof/>
                <w:webHidden/>
              </w:rPr>
              <w:fldChar w:fldCharType="end"/>
            </w:r>
          </w:hyperlink>
        </w:p>
        <w:p w14:paraId="5623A9D4" w14:textId="62FF2C57"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43" w:history="1">
            <w:r w:rsidRPr="004169BA">
              <w:rPr>
                <w:rStyle w:val="Hyperlink"/>
                <w:rFonts w:ascii="Verdana Pro Light" w:hAnsi="Verdana Pro Light"/>
                <w:noProof/>
              </w:rPr>
              <w:t>Your Training and Assessment Plan</w:t>
            </w:r>
            <w:r>
              <w:rPr>
                <w:noProof/>
                <w:webHidden/>
              </w:rPr>
              <w:tab/>
            </w:r>
            <w:r>
              <w:rPr>
                <w:noProof/>
                <w:webHidden/>
              </w:rPr>
              <w:fldChar w:fldCharType="begin"/>
            </w:r>
            <w:r>
              <w:rPr>
                <w:noProof/>
                <w:webHidden/>
              </w:rPr>
              <w:instrText xml:space="preserve"> PAGEREF _Toc177540843 \h </w:instrText>
            </w:r>
            <w:r>
              <w:rPr>
                <w:noProof/>
                <w:webHidden/>
              </w:rPr>
            </w:r>
            <w:r>
              <w:rPr>
                <w:noProof/>
                <w:webHidden/>
              </w:rPr>
              <w:fldChar w:fldCharType="separate"/>
            </w:r>
            <w:r>
              <w:rPr>
                <w:noProof/>
                <w:webHidden/>
              </w:rPr>
              <w:t>26</w:t>
            </w:r>
            <w:r>
              <w:rPr>
                <w:noProof/>
                <w:webHidden/>
              </w:rPr>
              <w:fldChar w:fldCharType="end"/>
            </w:r>
          </w:hyperlink>
        </w:p>
        <w:p w14:paraId="3137140A" w14:textId="192F183D"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44" w:history="1">
            <w:r w:rsidRPr="004169BA">
              <w:rPr>
                <w:rStyle w:val="Hyperlink"/>
                <w:rFonts w:ascii="Verdana Pro Light" w:hAnsi="Verdana Pro Light"/>
                <w:noProof/>
              </w:rPr>
              <w:t>Submitting Assessments</w:t>
            </w:r>
            <w:r>
              <w:rPr>
                <w:noProof/>
                <w:webHidden/>
              </w:rPr>
              <w:tab/>
            </w:r>
            <w:r>
              <w:rPr>
                <w:noProof/>
                <w:webHidden/>
              </w:rPr>
              <w:fldChar w:fldCharType="begin"/>
            </w:r>
            <w:r>
              <w:rPr>
                <w:noProof/>
                <w:webHidden/>
              </w:rPr>
              <w:instrText xml:space="preserve"> PAGEREF _Toc177540844 \h </w:instrText>
            </w:r>
            <w:r>
              <w:rPr>
                <w:noProof/>
                <w:webHidden/>
              </w:rPr>
            </w:r>
            <w:r>
              <w:rPr>
                <w:noProof/>
                <w:webHidden/>
              </w:rPr>
              <w:fldChar w:fldCharType="separate"/>
            </w:r>
            <w:r>
              <w:rPr>
                <w:noProof/>
                <w:webHidden/>
              </w:rPr>
              <w:t>26</w:t>
            </w:r>
            <w:r>
              <w:rPr>
                <w:noProof/>
                <w:webHidden/>
              </w:rPr>
              <w:fldChar w:fldCharType="end"/>
            </w:r>
          </w:hyperlink>
        </w:p>
        <w:p w14:paraId="29089E4C" w14:textId="7D676179"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45" w:history="1">
            <w:r w:rsidRPr="004169BA">
              <w:rPr>
                <w:rStyle w:val="Hyperlink"/>
                <w:i/>
                <w:iCs/>
                <w:noProof/>
              </w:rPr>
              <w:t>Plagiarism</w:t>
            </w:r>
            <w:r>
              <w:rPr>
                <w:noProof/>
                <w:webHidden/>
              </w:rPr>
              <w:tab/>
            </w:r>
            <w:r>
              <w:rPr>
                <w:noProof/>
                <w:webHidden/>
              </w:rPr>
              <w:fldChar w:fldCharType="begin"/>
            </w:r>
            <w:r>
              <w:rPr>
                <w:noProof/>
                <w:webHidden/>
              </w:rPr>
              <w:instrText xml:space="preserve"> PAGEREF _Toc177540845 \h </w:instrText>
            </w:r>
            <w:r>
              <w:rPr>
                <w:noProof/>
                <w:webHidden/>
              </w:rPr>
            </w:r>
            <w:r>
              <w:rPr>
                <w:noProof/>
                <w:webHidden/>
              </w:rPr>
              <w:fldChar w:fldCharType="separate"/>
            </w:r>
            <w:r>
              <w:rPr>
                <w:noProof/>
                <w:webHidden/>
              </w:rPr>
              <w:t>26</w:t>
            </w:r>
            <w:r>
              <w:rPr>
                <w:noProof/>
                <w:webHidden/>
              </w:rPr>
              <w:fldChar w:fldCharType="end"/>
            </w:r>
          </w:hyperlink>
        </w:p>
        <w:p w14:paraId="4AAD9B35" w14:textId="4A7B84EE"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46" w:history="1">
            <w:r w:rsidRPr="004169BA">
              <w:rPr>
                <w:rStyle w:val="Hyperlink"/>
                <w:rFonts w:ascii="Verdana Pro Light" w:hAnsi="Verdana Pro Light"/>
                <w:noProof/>
              </w:rPr>
              <w:t>Referencing</w:t>
            </w:r>
            <w:r>
              <w:rPr>
                <w:noProof/>
                <w:webHidden/>
              </w:rPr>
              <w:tab/>
            </w:r>
            <w:r>
              <w:rPr>
                <w:noProof/>
                <w:webHidden/>
              </w:rPr>
              <w:fldChar w:fldCharType="begin"/>
            </w:r>
            <w:r>
              <w:rPr>
                <w:noProof/>
                <w:webHidden/>
              </w:rPr>
              <w:instrText xml:space="preserve"> PAGEREF _Toc177540846 \h </w:instrText>
            </w:r>
            <w:r>
              <w:rPr>
                <w:noProof/>
                <w:webHidden/>
              </w:rPr>
            </w:r>
            <w:r>
              <w:rPr>
                <w:noProof/>
                <w:webHidden/>
              </w:rPr>
              <w:fldChar w:fldCharType="separate"/>
            </w:r>
            <w:r>
              <w:rPr>
                <w:noProof/>
                <w:webHidden/>
              </w:rPr>
              <w:t>26</w:t>
            </w:r>
            <w:r>
              <w:rPr>
                <w:noProof/>
                <w:webHidden/>
              </w:rPr>
              <w:fldChar w:fldCharType="end"/>
            </w:r>
          </w:hyperlink>
        </w:p>
        <w:p w14:paraId="012812AE" w14:textId="78DA15CA"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47" w:history="1">
            <w:r w:rsidRPr="004169BA">
              <w:rPr>
                <w:rStyle w:val="Hyperlink"/>
                <w:rFonts w:ascii="Verdana Pro Light" w:hAnsi="Verdana Pro Light"/>
                <w:noProof/>
              </w:rPr>
              <w:t>Resubmissions</w:t>
            </w:r>
            <w:r>
              <w:rPr>
                <w:noProof/>
                <w:webHidden/>
              </w:rPr>
              <w:tab/>
            </w:r>
            <w:r>
              <w:rPr>
                <w:noProof/>
                <w:webHidden/>
              </w:rPr>
              <w:fldChar w:fldCharType="begin"/>
            </w:r>
            <w:r>
              <w:rPr>
                <w:noProof/>
                <w:webHidden/>
              </w:rPr>
              <w:instrText xml:space="preserve"> PAGEREF _Toc177540847 \h </w:instrText>
            </w:r>
            <w:r>
              <w:rPr>
                <w:noProof/>
                <w:webHidden/>
              </w:rPr>
            </w:r>
            <w:r>
              <w:rPr>
                <w:noProof/>
                <w:webHidden/>
              </w:rPr>
              <w:fldChar w:fldCharType="separate"/>
            </w:r>
            <w:r>
              <w:rPr>
                <w:noProof/>
                <w:webHidden/>
              </w:rPr>
              <w:t>26</w:t>
            </w:r>
            <w:r>
              <w:rPr>
                <w:noProof/>
                <w:webHidden/>
              </w:rPr>
              <w:fldChar w:fldCharType="end"/>
            </w:r>
          </w:hyperlink>
        </w:p>
        <w:p w14:paraId="79614931" w14:textId="64E3621C"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48" w:history="1">
            <w:r w:rsidRPr="004169BA">
              <w:rPr>
                <w:rStyle w:val="Hyperlink"/>
                <w:rFonts w:ascii="Verdana Pro Light" w:hAnsi="Verdana Pro Light"/>
                <w:noProof/>
              </w:rPr>
              <w:t>Assessment Feedback</w:t>
            </w:r>
            <w:r>
              <w:rPr>
                <w:noProof/>
                <w:webHidden/>
              </w:rPr>
              <w:tab/>
            </w:r>
            <w:r>
              <w:rPr>
                <w:noProof/>
                <w:webHidden/>
              </w:rPr>
              <w:fldChar w:fldCharType="begin"/>
            </w:r>
            <w:r>
              <w:rPr>
                <w:noProof/>
                <w:webHidden/>
              </w:rPr>
              <w:instrText xml:space="preserve"> PAGEREF _Toc177540848 \h </w:instrText>
            </w:r>
            <w:r>
              <w:rPr>
                <w:noProof/>
                <w:webHidden/>
              </w:rPr>
            </w:r>
            <w:r>
              <w:rPr>
                <w:noProof/>
                <w:webHidden/>
              </w:rPr>
              <w:fldChar w:fldCharType="separate"/>
            </w:r>
            <w:r>
              <w:rPr>
                <w:noProof/>
                <w:webHidden/>
              </w:rPr>
              <w:t>27</w:t>
            </w:r>
            <w:r>
              <w:rPr>
                <w:noProof/>
                <w:webHidden/>
              </w:rPr>
              <w:fldChar w:fldCharType="end"/>
            </w:r>
          </w:hyperlink>
        </w:p>
        <w:p w14:paraId="2441CE8C" w14:textId="6CD3EDAB"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49" w:history="1">
            <w:r w:rsidRPr="004169BA">
              <w:rPr>
                <w:rStyle w:val="Hyperlink"/>
                <w:noProof/>
              </w:rPr>
              <w:t>Reasonable Adjustment</w:t>
            </w:r>
            <w:r>
              <w:rPr>
                <w:noProof/>
                <w:webHidden/>
              </w:rPr>
              <w:tab/>
            </w:r>
            <w:r>
              <w:rPr>
                <w:noProof/>
                <w:webHidden/>
              </w:rPr>
              <w:fldChar w:fldCharType="begin"/>
            </w:r>
            <w:r>
              <w:rPr>
                <w:noProof/>
                <w:webHidden/>
              </w:rPr>
              <w:instrText xml:space="preserve"> PAGEREF _Toc177540849 \h </w:instrText>
            </w:r>
            <w:r>
              <w:rPr>
                <w:noProof/>
                <w:webHidden/>
              </w:rPr>
            </w:r>
            <w:r>
              <w:rPr>
                <w:noProof/>
                <w:webHidden/>
              </w:rPr>
              <w:fldChar w:fldCharType="separate"/>
            </w:r>
            <w:r>
              <w:rPr>
                <w:noProof/>
                <w:webHidden/>
              </w:rPr>
              <w:t>27</w:t>
            </w:r>
            <w:r>
              <w:rPr>
                <w:noProof/>
                <w:webHidden/>
              </w:rPr>
              <w:fldChar w:fldCharType="end"/>
            </w:r>
          </w:hyperlink>
        </w:p>
        <w:p w14:paraId="0B9D858A" w14:textId="1840647A"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50" w:history="1">
            <w:r w:rsidRPr="004169BA">
              <w:rPr>
                <w:rStyle w:val="Hyperlink"/>
                <w:noProof/>
              </w:rPr>
              <w:t>Withdrawing or Deferring Enrolment</w:t>
            </w:r>
            <w:r>
              <w:rPr>
                <w:noProof/>
                <w:webHidden/>
              </w:rPr>
              <w:tab/>
            </w:r>
            <w:r>
              <w:rPr>
                <w:noProof/>
                <w:webHidden/>
              </w:rPr>
              <w:fldChar w:fldCharType="begin"/>
            </w:r>
            <w:r>
              <w:rPr>
                <w:noProof/>
                <w:webHidden/>
              </w:rPr>
              <w:instrText xml:space="preserve"> PAGEREF _Toc177540850 \h </w:instrText>
            </w:r>
            <w:r>
              <w:rPr>
                <w:noProof/>
                <w:webHidden/>
              </w:rPr>
            </w:r>
            <w:r>
              <w:rPr>
                <w:noProof/>
                <w:webHidden/>
              </w:rPr>
              <w:fldChar w:fldCharType="separate"/>
            </w:r>
            <w:r>
              <w:rPr>
                <w:noProof/>
                <w:webHidden/>
              </w:rPr>
              <w:t>28</w:t>
            </w:r>
            <w:r>
              <w:rPr>
                <w:noProof/>
                <w:webHidden/>
              </w:rPr>
              <w:fldChar w:fldCharType="end"/>
            </w:r>
          </w:hyperlink>
        </w:p>
        <w:p w14:paraId="3518A6D9" w14:textId="46BD77C2"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51" w:history="1">
            <w:r w:rsidRPr="004169BA">
              <w:rPr>
                <w:rStyle w:val="Hyperlink"/>
                <w:rFonts w:ascii="Verdana Pro Light" w:hAnsi="Verdana Pro Light"/>
                <w:noProof/>
              </w:rPr>
              <w:t>Withdrawing from Training</w:t>
            </w:r>
            <w:r>
              <w:rPr>
                <w:noProof/>
                <w:webHidden/>
              </w:rPr>
              <w:tab/>
            </w:r>
            <w:r>
              <w:rPr>
                <w:noProof/>
                <w:webHidden/>
              </w:rPr>
              <w:fldChar w:fldCharType="begin"/>
            </w:r>
            <w:r>
              <w:rPr>
                <w:noProof/>
                <w:webHidden/>
              </w:rPr>
              <w:instrText xml:space="preserve"> PAGEREF _Toc177540851 \h </w:instrText>
            </w:r>
            <w:r>
              <w:rPr>
                <w:noProof/>
                <w:webHidden/>
              </w:rPr>
            </w:r>
            <w:r>
              <w:rPr>
                <w:noProof/>
                <w:webHidden/>
              </w:rPr>
              <w:fldChar w:fldCharType="separate"/>
            </w:r>
            <w:r>
              <w:rPr>
                <w:noProof/>
                <w:webHidden/>
              </w:rPr>
              <w:t>28</w:t>
            </w:r>
            <w:r>
              <w:rPr>
                <w:noProof/>
                <w:webHidden/>
              </w:rPr>
              <w:fldChar w:fldCharType="end"/>
            </w:r>
          </w:hyperlink>
        </w:p>
        <w:p w14:paraId="0DC590A7" w14:textId="765850F8" w:rsidR="00A53C38" w:rsidRDefault="00A53C38">
          <w:pPr>
            <w:pStyle w:val="TOC3"/>
            <w:tabs>
              <w:tab w:val="right" w:leader="dot" w:pos="9629"/>
            </w:tabs>
            <w:rPr>
              <w:rFonts w:asciiTheme="minorHAnsi" w:eastAsiaTheme="minorEastAsia" w:hAnsiTheme="minorHAnsi" w:cstheme="minorBidi"/>
              <w:i w:val="0"/>
              <w:noProof/>
              <w:kern w:val="2"/>
              <w:sz w:val="24"/>
              <w:szCs w:val="24"/>
              <w14:ligatures w14:val="standardContextual"/>
            </w:rPr>
          </w:pPr>
          <w:hyperlink w:anchor="_Toc177540852" w:history="1">
            <w:r w:rsidRPr="004169BA">
              <w:rPr>
                <w:rStyle w:val="Hyperlink"/>
                <w:rFonts w:ascii="Verdana Pro Light" w:hAnsi="Verdana Pro Light"/>
                <w:noProof/>
              </w:rPr>
              <w:t>Deferring Studies</w:t>
            </w:r>
            <w:r>
              <w:rPr>
                <w:noProof/>
                <w:webHidden/>
              </w:rPr>
              <w:tab/>
            </w:r>
            <w:r>
              <w:rPr>
                <w:noProof/>
                <w:webHidden/>
              </w:rPr>
              <w:fldChar w:fldCharType="begin"/>
            </w:r>
            <w:r>
              <w:rPr>
                <w:noProof/>
                <w:webHidden/>
              </w:rPr>
              <w:instrText xml:space="preserve"> PAGEREF _Toc177540852 \h </w:instrText>
            </w:r>
            <w:r>
              <w:rPr>
                <w:noProof/>
                <w:webHidden/>
              </w:rPr>
            </w:r>
            <w:r>
              <w:rPr>
                <w:noProof/>
                <w:webHidden/>
              </w:rPr>
              <w:fldChar w:fldCharType="separate"/>
            </w:r>
            <w:r>
              <w:rPr>
                <w:noProof/>
                <w:webHidden/>
              </w:rPr>
              <w:t>28</w:t>
            </w:r>
            <w:r>
              <w:rPr>
                <w:noProof/>
                <w:webHidden/>
              </w:rPr>
              <w:fldChar w:fldCharType="end"/>
            </w:r>
          </w:hyperlink>
        </w:p>
        <w:p w14:paraId="6F4B0486" w14:textId="18A17B6D"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53" w:history="1">
            <w:r w:rsidRPr="004169BA">
              <w:rPr>
                <w:rStyle w:val="Hyperlink"/>
                <w:noProof/>
              </w:rPr>
              <w:t>Cancelled Courses</w:t>
            </w:r>
            <w:r>
              <w:rPr>
                <w:noProof/>
                <w:webHidden/>
              </w:rPr>
              <w:tab/>
            </w:r>
            <w:r>
              <w:rPr>
                <w:noProof/>
                <w:webHidden/>
              </w:rPr>
              <w:fldChar w:fldCharType="begin"/>
            </w:r>
            <w:r>
              <w:rPr>
                <w:noProof/>
                <w:webHidden/>
              </w:rPr>
              <w:instrText xml:space="preserve"> PAGEREF _Toc177540853 \h </w:instrText>
            </w:r>
            <w:r>
              <w:rPr>
                <w:noProof/>
                <w:webHidden/>
              </w:rPr>
            </w:r>
            <w:r>
              <w:rPr>
                <w:noProof/>
                <w:webHidden/>
              </w:rPr>
              <w:fldChar w:fldCharType="separate"/>
            </w:r>
            <w:r>
              <w:rPr>
                <w:noProof/>
                <w:webHidden/>
              </w:rPr>
              <w:t>28</w:t>
            </w:r>
            <w:r>
              <w:rPr>
                <w:noProof/>
                <w:webHidden/>
              </w:rPr>
              <w:fldChar w:fldCharType="end"/>
            </w:r>
          </w:hyperlink>
        </w:p>
        <w:p w14:paraId="2BF968D0" w14:textId="15B75E36"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54" w:history="1">
            <w:r w:rsidRPr="004169BA">
              <w:rPr>
                <w:rStyle w:val="Hyperlink"/>
                <w:noProof/>
              </w:rPr>
              <w:t>Issuing Certificates</w:t>
            </w:r>
            <w:r>
              <w:rPr>
                <w:noProof/>
                <w:webHidden/>
              </w:rPr>
              <w:tab/>
            </w:r>
            <w:r>
              <w:rPr>
                <w:noProof/>
                <w:webHidden/>
              </w:rPr>
              <w:fldChar w:fldCharType="begin"/>
            </w:r>
            <w:r>
              <w:rPr>
                <w:noProof/>
                <w:webHidden/>
              </w:rPr>
              <w:instrText xml:space="preserve"> PAGEREF _Toc177540854 \h </w:instrText>
            </w:r>
            <w:r>
              <w:rPr>
                <w:noProof/>
                <w:webHidden/>
              </w:rPr>
            </w:r>
            <w:r>
              <w:rPr>
                <w:noProof/>
                <w:webHidden/>
              </w:rPr>
              <w:fldChar w:fldCharType="separate"/>
            </w:r>
            <w:r>
              <w:rPr>
                <w:noProof/>
                <w:webHidden/>
              </w:rPr>
              <w:t>29</w:t>
            </w:r>
            <w:r>
              <w:rPr>
                <w:noProof/>
                <w:webHidden/>
              </w:rPr>
              <w:fldChar w:fldCharType="end"/>
            </w:r>
          </w:hyperlink>
        </w:p>
        <w:p w14:paraId="1A36CF34" w14:textId="119034B8" w:rsidR="00A53C38" w:rsidRDefault="00A53C38">
          <w:pPr>
            <w:pStyle w:val="TOC2"/>
            <w:tabs>
              <w:tab w:val="right" w:leader="dot" w:pos="9629"/>
            </w:tabs>
            <w:rPr>
              <w:rFonts w:asciiTheme="minorHAnsi" w:eastAsiaTheme="minorEastAsia" w:hAnsiTheme="minorHAnsi" w:cstheme="minorBidi"/>
              <w:noProof/>
              <w:kern w:val="2"/>
              <w:sz w:val="24"/>
              <w:szCs w:val="24"/>
              <w14:ligatures w14:val="standardContextual"/>
            </w:rPr>
          </w:pPr>
          <w:hyperlink w:anchor="_Toc177540855" w:history="1">
            <w:r w:rsidRPr="004169BA">
              <w:rPr>
                <w:rStyle w:val="Hyperlink"/>
                <w:noProof/>
              </w:rPr>
              <w:t>Continuous Improvement and Course Feedback</w:t>
            </w:r>
            <w:r>
              <w:rPr>
                <w:noProof/>
                <w:webHidden/>
              </w:rPr>
              <w:tab/>
            </w:r>
            <w:r>
              <w:rPr>
                <w:noProof/>
                <w:webHidden/>
              </w:rPr>
              <w:fldChar w:fldCharType="begin"/>
            </w:r>
            <w:r>
              <w:rPr>
                <w:noProof/>
                <w:webHidden/>
              </w:rPr>
              <w:instrText xml:space="preserve"> PAGEREF _Toc177540855 \h </w:instrText>
            </w:r>
            <w:r>
              <w:rPr>
                <w:noProof/>
                <w:webHidden/>
              </w:rPr>
            </w:r>
            <w:r>
              <w:rPr>
                <w:noProof/>
                <w:webHidden/>
              </w:rPr>
              <w:fldChar w:fldCharType="separate"/>
            </w:r>
            <w:r>
              <w:rPr>
                <w:noProof/>
                <w:webHidden/>
              </w:rPr>
              <w:t>29</w:t>
            </w:r>
            <w:r>
              <w:rPr>
                <w:noProof/>
                <w:webHidden/>
              </w:rPr>
              <w:fldChar w:fldCharType="end"/>
            </w:r>
          </w:hyperlink>
        </w:p>
        <w:p w14:paraId="43B7B6FC" w14:textId="3C951021" w:rsidR="00A53C38" w:rsidRDefault="00A53C38">
          <w:pPr>
            <w:pStyle w:val="TOC1"/>
            <w:tabs>
              <w:tab w:val="right" w:leader="dot" w:pos="9629"/>
            </w:tabs>
            <w:rPr>
              <w:rFonts w:asciiTheme="minorHAnsi" w:eastAsiaTheme="minorEastAsia" w:hAnsiTheme="minorHAnsi" w:cstheme="minorBidi"/>
              <w:noProof/>
              <w:kern w:val="2"/>
              <w:sz w:val="24"/>
              <w:szCs w:val="24"/>
              <w14:ligatures w14:val="standardContextual"/>
            </w:rPr>
          </w:pPr>
          <w:hyperlink w:anchor="_Toc177540856" w:history="1">
            <w:r w:rsidRPr="004169BA">
              <w:rPr>
                <w:rStyle w:val="Hyperlink"/>
                <w:noProof/>
              </w:rPr>
              <w:t>Privacy Notice</w:t>
            </w:r>
            <w:r>
              <w:rPr>
                <w:noProof/>
                <w:webHidden/>
              </w:rPr>
              <w:tab/>
            </w:r>
            <w:r>
              <w:rPr>
                <w:noProof/>
                <w:webHidden/>
              </w:rPr>
              <w:fldChar w:fldCharType="begin"/>
            </w:r>
            <w:r>
              <w:rPr>
                <w:noProof/>
                <w:webHidden/>
              </w:rPr>
              <w:instrText xml:space="preserve"> PAGEREF _Toc177540856 \h </w:instrText>
            </w:r>
            <w:r>
              <w:rPr>
                <w:noProof/>
                <w:webHidden/>
              </w:rPr>
            </w:r>
            <w:r>
              <w:rPr>
                <w:noProof/>
                <w:webHidden/>
              </w:rPr>
              <w:fldChar w:fldCharType="separate"/>
            </w:r>
            <w:r>
              <w:rPr>
                <w:noProof/>
                <w:webHidden/>
              </w:rPr>
              <w:t>31</w:t>
            </w:r>
            <w:r>
              <w:rPr>
                <w:noProof/>
                <w:webHidden/>
              </w:rPr>
              <w:fldChar w:fldCharType="end"/>
            </w:r>
          </w:hyperlink>
        </w:p>
        <w:p w14:paraId="6FECF7F8" w14:textId="79F3CB1E" w:rsidR="00263E78" w:rsidRDefault="00263E78">
          <w:r>
            <w:rPr>
              <w:b/>
              <w:bCs/>
              <w:noProof/>
            </w:rPr>
            <w:fldChar w:fldCharType="end"/>
          </w:r>
        </w:p>
      </w:sdtContent>
    </w:sdt>
    <w:p w14:paraId="7AE65483" w14:textId="57F32FA2" w:rsidR="005D5513" w:rsidRDefault="005D5513" w:rsidP="004D71B3">
      <w:pPr>
        <w:pStyle w:val="BodyText"/>
        <w:rPr>
          <w:rFonts w:ascii="Montserrat" w:hAnsi="Montserrat"/>
          <w:color w:val="222222"/>
          <w:sz w:val="20"/>
          <w:szCs w:val="20"/>
        </w:rPr>
        <w:sectPr w:rsidR="005D5513" w:rsidSect="00444C53">
          <w:headerReference w:type="first" r:id="rId19"/>
          <w:footerReference w:type="first" r:id="rId20"/>
          <w:type w:val="continuous"/>
          <w:pgSz w:w="11910" w:h="16840"/>
          <w:pgMar w:top="1418" w:right="1137" w:bottom="709" w:left="1134" w:header="426" w:footer="410" w:gutter="0"/>
          <w:pgNumType w:start="1"/>
          <w:cols w:space="720"/>
          <w:titlePg/>
          <w:docGrid w:linePitch="299"/>
        </w:sectPr>
      </w:pPr>
    </w:p>
    <w:p w14:paraId="210D7F7D" w14:textId="1CCF6346" w:rsidR="005B641E" w:rsidRPr="00594B6B" w:rsidRDefault="005B641E" w:rsidP="00594B6B">
      <w:pPr>
        <w:pStyle w:val="Title"/>
      </w:pPr>
      <w:bookmarkStart w:id="34" w:name="_Toc49354313"/>
      <w:bookmarkStart w:id="35" w:name="_Toc513211472"/>
      <w:r w:rsidRPr="00594B6B">
        <w:lastRenderedPageBreak/>
        <w:t>Welcome!</w:t>
      </w:r>
      <w:bookmarkEnd w:id="34"/>
    </w:p>
    <w:p w14:paraId="49B66335" w14:textId="40D49C49" w:rsidR="005B641E" w:rsidRPr="000B3C95" w:rsidRDefault="005B641E" w:rsidP="00806452">
      <w:pPr>
        <w:pStyle w:val="CCCCBodyText"/>
      </w:pPr>
      <w:r w:rsidRPr="000B3C95">
        <w:t xml:space="preserve">Congratulations and </w:t>
      </w:r>
      <w:r w:rsidR="00197804" w:rsidRPr="000B3C95">
        <w:t>thank you for choosing</w:t>
      </w:r>
      <w:r w:rsidRPr="000B3C95">
        <w:t xml:space="preserve"> </w:t>
      </w:r>
      <w:r w:rsidR="00806452" w:rsidRPr="00806452">
        <w:t>Creative Vision Training</w:t>
      </w:r>
      <w:r w:rsidR="00197804" w:rsidRPr="000B3C95">
        <w:t xml:space="preserve"> to support you on your learning journey!</w:t>
      </w:r>
    </w:p>
    <w:p w14:paraId="432116B5" w14:textId="77777777" w:rsidR="00BC56AC" w:rsidRPr="000F0744" w:rsidRDefault="00BC56AC" w:rsidP="00806452">
      <w:pPr>
        <w:pStyle w:val="CCCCBodyText"/>
      </w:pPr>
      <w:bookmarkStart w:id="36" w:name="_Toc52795067"/>
      <w:bookmarkStart w:id="37" w:name="_Toc107871382"/>
      <w:bookmarkStart w:id="38" w:name="_Toc49354315"/>
      <w:bookmarkStart w:id="39" w:name="_Hlk42853614"/>
      <w:r w:rsidRPr="000F0744">
        <w:t>About Us</w:t>
      </w:r>
      <w:bookmarkEnd w:id="36"/>
      <w:bookmarkEnd w:id="37"/>
    </w:p>
    <w:p w14:paraId="1BD18607" w14:textId="3A31F77C" w:rsidR="00AC5431" w:rsidRPr="00806452" w:rsidRDefault="00806452" w:rsidP="00806452">
      <w:pPr>
        <w:pStyle w:val="CCCCBodyText"/>
      </w:pPr>
      <w:r w:rsidRPr="00806452">
        <w:rPr>
          <w:rStyle w:val="BodyTextChar"/>
          <w:rFonts w:asciiTheme="minorHAnsi" w:hAnsiTheme="minorHAnsi"/>
        </w:rPr>
        <w:t>Creative Vision Training</w:t>
      </w:r>
      <w:r w:rsidR="00A92394">
        <w:rPr>
          <w:szCs w:val="20"/>
        </w:rPr>
        <w:t xml:space="preserve"> </w:t>
      </w:r>
      <w:r w:rsidR="00AC5431" w:rsidRPr="000B3C95">
        <w:rPr>
          <w:szCs w:val="20"/>
        </w:rPr>
        <w:t xml:space="preserve">is a Registered Training Organisation (RTO) providing nationally recognised training and assessment services to </w:t>
      </w:r>
      <w:r w:rsidR="00B515D0">
        <w:rPr>
          <w:szCs w:val="20"/>
        </w:rPr>
        <w:t xml:space="preserve">project management and small business </w:t>
      </w:r>
      <w:r w:rsidR="008211CB" w:rsidRPr="008211CB">
        <w:t>industr</w:t>
      </w:r>
      <w:r w:rsidR="008211CB">
        <w:t>ies</w:t>
      </w:r>
      <w:r w:rsidR="00AC5431" w:rsidRPr="000B3C95">
        <w:rPr>
          <w:szCs w:val="20"/>
        </w:rPr>
        <w:t xml:space="preserve">. Based in the local government area </w:t>
      </w:r>
      <w:r w:rsidR="00AC5431" w:rsidRPr="00806452">
        <w:t xml:space="preserve">of </w:t>
      </w:r>
      <w:r w:rsidR="00B515D0" w:rsidRPr="00806452">
        <w:t>Parramatta, Sydney NSW</w:t>
      </w:r>
      <w:r w:rsidR="00AC5431" w:rsidRPr="000B3C95">
        <w:rPr>
          <w:szCs w:val="20"/>
        </w:rPr>
        <w:t xml:space="preserve"> we have a specialised scope focusing on </w:t>
      </w:r>
      <w:r w:rsidR="005833C8" w:rsidRPr="00806452">
        <w:t xml:space="preserve">Project Management and </w:t>
      </w:r>
      <w:r w:rsidR="00B515D0" w:rsidRPr="00806452">
        <w:t xml:space="preserve">Entrepreneurial and </w:t>
      </w:r>
      <w:r w:rsidR="005833C8" w:rsidRPr="00806452">
        <w:t>Small Business</w:t>
      </w:r>
      <w:r w:rsidR="00530EB7" w:rsidRPr="00806452">
        <w:t xml:space="preserve"> Training</w:t>
      </w:r>
      <w:r w:rsidR="00AC5431" w:rsidRPr="00806452">
        <w:t>.</w:t>
      </w:r>
    </w:p>
    <w:p w14:paraId="500F8AF1" w14:textId="377CEC97" w:rsidR="00AC5431" w:rsidRPr="00806452" w:rsidRDefault="00AC5431" w:rsidP="00806452">
      <w:pPr>
        <w:pStyle w:val="CCCCBodyText"/>
      </w:pPr>
      <w:r w:rsidRPr="000B3C95">
        <w:t xml:space="preserve">With </w:t>
      </w:r>
      <w:r w:rsidRPr="00806452">
        <w:t xml:space="preserve">over </w:t>
      </w:r>
      <w:r w:rsidR="00B515D0" w:rsidRPr="00806452">
        <w:t>30</w:t>
      </w:r>
      <w:r w:rsidR="009F4565" w:rsidRPr="00806452">
        <w:t xml:space="preserve"> </w:t>
      </w:r>
      <w:r w:rsidRPr="00806452">
        <w:t xml:space="preserve">years’ experience in the </w:t>
      </w:r>
      <w:r w:rsidR="00B515D0" w:rsidRPr="00806452">
        <w:t>Vocational Education and Training</w:t>
      </w:r>
      <w:r w:rsidRPr="00806452">
        <w:t xml:space="preserve">, our business leaders’ mission and vision are to provide high quality, flexible and industry relevant training that develops a safer skilled workforce, allowing us to be recognised as a leading provider of </w:t>
      </w:r>
      <w:r w:rsidR="00B515D0" w:rsidRPr="00806452">
        <w:t>Project Management and Entrepreneurial and Small Business</w:t>
      </w:r>
      <w:r w:rsidRPr="00806452">
        <w:t xml:space="preserve"> training</w:t>
      </w:r>
      <w:r w:rsidR="00B515D0" w:rsidRPr="00806452">
        <w:t xml:space="preserve"> that is contextualized to the industries employing our </w:t>
      </w:r>
      <w:r w:rsidR="00650FCD" w:rsidRPr="00806452">
        <w:t>learners.</w:t>
      </w:r>
      <w:r w:rsidRPr="00806452">
        <w:t xml:space="preserve"> </w:t>
      </w:r>
    </w:p>
    <w:p w14:paraId="0B124999" w14:textId="7ED9CBBE" w:rsidR="00AC5431" w:rsidRPr="00806452" w:rsidRDefault="00AC5431" w:rsidP="00806452">
      <w:pPr>
        <w:pStyle w:val="CCCCBodyText"/>
      </w:pPr>
      <w:r w:rsidRPr="00806452">
        <w:t xml:space="preserve">Here at </w:t>
      </w:r>
      <w:r w:rsidR="00806452" w:rsidRPr="00806452">
        <w:t>Creative Vision Training</w:t>
      </w:r>
      <w:r w:rsidRPr="00806452">
        <w:t xml:space="preserve">, our quality programs provide realistic scenarios and extensive practical training, so our </w:t>
      </w:r>
      <w:r w:rsidR="00650FCD" w:rsidRPr="00806452">
        <w:t>Learner</w:t>
      </w:r>
      <w:r w:rsidRPr="00806452">
        <w:t xml:space="preserve">s gain the knowledge, skills and experience they need to work safely and go home each day. </w:t>
      </w:r>
    </w:p>
    <w:p w14:paraId="71D7AAE8" w14:textId="7B29AD29" w:rsidR="00BC56AC" w:rsidRPr="00806452" w:rsidRDefault="00AC5431" w:rsidP="00806452">
      <w:pPr>
        <w:pStyle w:val="CCCCBodyText"/>
      </w:pPr>
      <w:r w:rsidRPr="00806452">
        <w:t xml:space="preserve">As an RTO, </w:t>
      </w:r>
      <w:r w:rsidR="00806452" w:rsidRPr="00806452">
        <w:t>Creative Vision Training</w:t>
      </w:r>
      <w:r w:rsidR="00A92394" w:rsidRPr="00806452">
        <w:t xml:space="preserve"> </w:t>
      </w:r>
      <w:r w:rsidRPr="00806452">
        <w:t>is committed to exceeding the Standards for NVR RTOs 2015 and operating in accordance with the National VET Regulation Act 2011.</w:t>
      </w:r>
    </w:p>
    <w:p w14:paraId="622BA363" w14:textId="079EFA94" w:rsidR="00BC56AC" w:rsidRPr="000B3C95" w:rsidRDefault="00806452" w:rsidP="00806452">
      <w:pPr>
        <w:pStyle w:val="CCCCBodyText"/>
      </w:pPr>
      <w:r w:rsidRPr="00806452">
        <w:t>Creative Vision Training</w:t>
      </w:r>
      <w:r w:rsidR="00BC56AC" w:rsidRPr="000B3C95">
        <w:rPr>
          <w:szCs w:val="20"/>
        </w:rPr>
        <w:t xml:space="preserve"> strives to deliver high quality, innovative and engaging training that is relevant to our community, employers and industry. We empower our </w:t>
      </w:r>
      <w:r w:rsidR="00650FCD">
        <w:rPr>
          <w:szCs w:val="20"/>
        </w:rPr>
        <w:t>Learner</w:t>
      </w:r>
      <w:r w:rsidR="00BC56AC" w:rsidRPr="000B3C95">
        <w:rPr>
          <w:szCs w:val="20"/>
        </w:rPr>
        <w:t>s and local businesses to ach</w:t>
      </w:r>
      <w:r w:rsidR="00266541" w:rsidRPr="000B3C95">
        <w:rPr>
          <w:szCs w:val="20"/>
        </w:rPr>
        <w:t>ie</w:t>
      </w:r>
      <w:r w:rsidR="00BC56AC" w:rsidRPr="000B3C95">
        <w:rPr>
          <w:szCs w:val="20"/>
        </w:rPr>
        <w:t>ve their goals by pr</w:t>
      </w:r>
      <w:r w:rsidR="00266541" w:rsidRPr="000B3C95">
        <w:rPr>
          <w:szCs w:val="20"/>
        </w:rPr>
        <w:t>o</w:t>
      </w:r>
      <w:r w:rsidR="00BC56AC" w:rsidRPr="000B3C95">
        <w:rPr>
          <w:szCs w:val="20"/>
        </w:rPr>
        <w:t xml:space="preserve">viding a genuine and supportive </w:t>
      </w:r>
      <w:r w:rsidR="00650FCD">
        <w:rPr>
          <w:szCs w:val="20"/>
        </w:rPr>
        <w:t>Learner</w:t>
      </w:r>
      <w:r w:rsidR="00BC56AC" w:rsidRPr="000B3C95">
        <w:rPr>
          <w:szCs w:val="20"/>
        </w:rPr>
        <w:t xml:space="preserve"> focused approach. Our commitment to continuously improving our service offerings </w:t>
      </w:r>
      <w:r w:rsidRPr="000B3C95">
        <w:rPr>
          <w:szCs w:val="20"/>
        </w:rPr>
        <w:t>means</w:t>
      </w:r>
      <w:r w:rsidR="00BC56AC" w:rsidRPr="000B3C95">
        <w:rPr>
          <w:szCs w:val="20"/>
        </w:rPr>
        <w:t xml:space="preserve"> we can continue to evolve to meet the needs of our community through innovative education and learning opportunities.</w:t>
      </w:r>
    </w:p>
    <w:p w14:paraId="012C462E" w14:textId="56685B76" w:rsidR="00151FB3" w:rsidRPr="000B3C95" w:rsidRDefault="00BC56AC" w:rsidP="00806452">
      <w:pPr>
        <w:pStyle w:val="CCCCBodyText"/>
        <w:rPr>
          <w:color w:val="222222"/>
          <w:szCs w:val="20"/>
        </w:rPr>
      </w:pPr>
      <w:r w:rsidRPr="000B3C95">
        <w:rPr>
          <w:color w:val="222222"/>
          <w:szCs w:val="20"/>
        </w:rPr>
        <w:t>We are a Registered Training Organisation that delivers qualifications from the Australian Qualifications Framework (AQF). We are regulated by the Australian Skills Quality Authority (ASQA)</w:t>
      </w:r>
      <w:r w:rsidR="00151FB3" w:rsidRPr="000B3C95">
        <w:rPr>
          <w:color w:val="222222"/>
          <w:szCs w:val="20"/>
        </w:rPr>
        <w:t xml:space="preserve">, who are the national regulator for the vocational education and training (VET) </w:t>
      </w:r>
      <w:r w:rsidR="00932496" w:rsidRPr="000B3C95">
        <w:rPr>
          <w:color w:val="222222"/>
          <w:szCs w:val="20"/>
        </w:rPr>
        <w:t>sector and</w:t>
      </w:r>
      <w:r w:rsidR="009031E2" w:rsidRPr="000B3C95">
        <w:rPr>
          <w:color w:val="222222"/>
          <w:szCs w:val="20"/>
        </w:rPr>
        <w:t xml:space="preserve"> are </w:t>
      </w:r>
      <w:r w:rsidR="00151FB3" w:rsidRPr="000B3C95">
        <w:rPr>
          <w:color w:val="222222"/>
          <w:szCs w:val="20"/>
        </w:rPr>
        <w:t>responsible for regulating approximately 90% of Australian vocational education and training (VET) providers.</w:t>
      </w:r>
    </w:p>
    <w:p w14:paraId="7D4BA0D8" w14:textId="74E6DFA8" w:rsidR="002E1200" w:rsidRDefault="00932496" w:rsidP="00806452">
      <w:pPr>
        <w:pStyle w:val="CCCCBodyText"/>
      </w:pPr>
      <w:r w:rsidRPr="000B3C95">
        <w:rPr>
          <w:color w:val="222222"/>
          <w:szCs w:val="20"/>
        </w:rPr>
        <w:t xml:space="preserve">ASQA accredits VET courses to ensure they meet nationally approved standards, based on industry, enterprise, education, legislative and community needs and monitors </w:t>
      </w:r>
      <w:r w:rsidR="00806452" w:rsidRPr="00806452">
        <w:t>Creative Vision Training</w:t>
      </w:r>
      <w:r w:rsidR="00AC5431" w:rsidRPr="00806452">
        <w:t>’s</w:t>
      </w:r>
      <w:r w:rsidRPr="000B3C95">
        <w:rPr>
          <w:color w:val="222222"/>
          <w:szCs w:val="20"/>
        </w:rPr>
        <w:t xml:space="preserve"> performance and quality to ensure that we maintain a commitment to our </w:t>
      </w:r>
      <w:r w:rsidR="00650FCD">
        <w:rPr>
          <w:color w:val="222222"/>
          <w:szCs w:val="20"/>
        </w:rPr>
        <w:t>Learner</w:t>
      </w:r>
      <w:r w:rsidRPr="000B3C95">
        <w:rPr>
          <w:color w:val="222222"/>
          <w:szCs w:val="20"/>
        </w:rPr>
        <w:t>s and that we continue to meet national standards</w:t>
      </w:r>
      <w:r w:rsidR="002E1200">
        <w:rPr>
          <w:color w:val="222222"/>
          <w:szCs w:val="20"/>
        </w:rPr>
        <w:t>.</w:t>
      </w:r>
    </w:p>
    <w:p w14:paraId="0421F6F3" w14:textId="77777777" w:rsidR="002E1200" w:rsidRDefault="002E1200">
      <w:pPr>
        <w:rPr>
          <w:rFonts w:ascii="Verdana Pro Light" w:hAnsi="Verdana Pro Light" w:cstheme="minorHAnsi"/>
          <w:color w:val="222222"/>
          <w:szCs w:val="20"/>
        </w:rPr>
      </w:pPr>
      <w:r>
        <w:rPr>
          <w:color w:val="222222"/>
          <w:szCs w:val="20"/>
        </w:rPr>
        <w:br w:type="page"/>
      </w:r>
    </w:p>
    <w:p w14:paraId="6709A145" w14:textId="77777777" w:rsidR="002E1200" w:rsidRPr="002E1200" w:rsidRDefault="002E1200" w:rsidP="002E1200">
      <w:pPr>
        <w:pStyle w:val="BodyText"/>
        <w:rPr>
          <w:rFonts w:ascii="Montserrat" w:hAnsi="Montserrat"/>
        </w:rPr>
      </w:pPr>
      <w:bookmarkStart w:id="40" w:name="_Toc103243316"/>
      <w:bookmarkStart w:id="41" w:name="_Toc107871383"/>
      <w:bookmarkStart w:id="42" w:name="_Hlk83717970"/>
      <w:bookmarkEnd w:id="38"/>
      <w:bookmarkEnd w:id="39"/>
    </w:p>
    <w:bookmarkEnd w:id="40"/>
    <w:bookmarkEnd w:id="41"/>
    <w:bookmarkEnd w:id="42"/>
    <w:p w14:paraId="03419F07" w14:textId="411C350B" w:rsidR="005B641E" w:rsidRDefault="005B641E" w:rsidP="00B86FC8">
      <w:pPr>
        <w:rPr>
          <w:rFonts w:ascii="Verdana Pro Light" w:hAnsi="Verdana Pro Light" w:cstheme="minorHAnsi"/>
        </w:rPr>
      </w:pPr>
    </w:p>
    <w:p w14:paraId="7D6D7FC4" w14:textId="77777777" w:rsidR="003F1E92" w:rsidRDefault="003F1E92" w:rsidP="00B86FC8">
      <w:pPr>
        <w:rPr>
          <w:rFonts w:ascii="Verdana" w:hAnsi="Verdana" w:cstheme="minorHAnsi"/>
          <w:b/>
          <w:bCs/>
          <w:sz w:val="26"/>
          <w:szCs w:val="32"/>
        </w:rPr>
      </w:pPr>
      <w:bookmarkStart w:id="43" w:name="_Toc49354316"/>
      <w:bookmarkEnd w:id="35"/>
      <w:r>
        <w:br w:type="page"/>
      </w:r>
    </w:p>
    <w:p w14:paraId="41FDED34" w14:textId="0A4C8943" w:rsidR="00844D5E" w:rsidRPr="001A7A81" w:rsidRDefault="00844D5E" w:rsidP="000F0744">
      <w:pPr>
        <w:pStyle w:val="Heading2"/>
      </w:pPr>
      <w:bookmarkStart w:id="44" w:name="_Toc107871384"/>
      <w:bookmarkStart w:id="45" w:name="_Toc177540797"/>
      <w:r w:rsidRPr="001A7A81">
        <w:lastRenderedPageBreak/>
        <w:t>Code of Conduct</w:t>
      </w:r>
      <w:bookmarkEnd w:id="43"/>
      <w:bookmarkEnd w:id="44"/>
      <w:bookmarkEnd w:id="45"/>
    </w:p>
    <w:p w14:paraId="4581BB8F" w14:textId="1E5F5871" w:rsidR="00844D5E" w:rsidRPr="00B4353D" w:rsidRDefault="00844D5E" w:rsidP="00B4353D">
      <w:pPr>
        <w:pStyle w:val="CCCCBodyText"/>
      </w:pPr>
      <w:r w:rsidRPr="000B3C95">
        <w:t xml:space="preserve">As a responsible member of the VET community, </w:t>
      </w:r>
      <w:r w:rsidR="00806452" w:rsidRPr="00B4353D">
        <w:t>Creative Vision Training</w:t>
      </w:r>
      <w:r w:rsidRPr="00B4353D">
        <w:t xml:space="preserve"> follows a Code of Conduct which outlines how </w:t>
      </w:r>
      <w:r w:rsidR="00650FCD" w:rsidRPr="00B4353D">
        <w:t>Learner</w:t>
      </w:r>
      <w:r w:rsidR="00BC56AC" w:rsidRPr="00B4353D">
        <w:t>s</w:t>
      </w:r>
      <w:r w:rsidRPr="00B4353D">
        <w:t xml:space="preserve"> can expect us to behave. Similarly, we have expectations for </w:t>
      </w:r>
      <w:r w:rsidR="00650FCD" w:rsidRPr="00B4353D">
        <w:t>Learner</w:t>
      </w:r>
      <w:r w:rsidRPr="00B4353D">
        <w:t xml:space="preserve"> </w:t>
      </w:r>
      <w:r w:rsidR="00DC703F" w:rsidRPr="00B4353D">
        <w:t>behaviour</w:t>
      </w:r>
      <w:r w:rsidRPr="00B4353D">
        <w:t>.</w:t>
      </w:r>
    </w:p>
    <w:p w14:paraId="1D05245C" w14:textId="43CD8A1C" w:rsidR="00844D5E" w:rsidRPr="00B4353D" w:rsidRDefault="00806452" w:rsidP="00B4353D">
      <w:pPr>
        <w:pStyle w:val="CCCCBodyText"/>
      </w:pPr>
      <w:r w:rsidRPr="00B4353D">
        <w:t>Creative Vision Training</w:t>
      </w:r>
      <w:r w:rsidR="00844D5E" w:rsidRPr="00B4353D">
        <w:t>’s Code of Conduct states that:</w:t>
      </w:r>
    </w:p>
    <w:p w14:paraId="695094DE" w14:textId="0C7EA9A5" w:rsidR="00844D5E" w:rsidRPr="00B4353D" w:rsidRDefault="00844D5E" w:rsidP="00B4353D">
      <w:pPr>
        <w:pStyle w:val="CCCCBodyText"/>
      </w:pPr>
      <w:r w:rsidRPr="00B4353D">
        <w:t>‘</w:t>
      </w:r>
      <w:r w:rsidR="00806452" w:rsidRPr="00B4353D">
        <w:t>Creative Vision Training</w:t>
      </w:r>
      <w:r w:rsidR="00A92394" w:rsidRPr="00B4353D">
        <w:t xml:space="preserve"> </w:t>
      </w:r>
      <w:r w:rsidRPr="00B4353D">
        <w:t xml:space="preserve">promotes a culture that values high ethical standards and behaviours. We will not condone any behaviour or actions that may reasonably offend, insult, humiliate, discriminate against, or result in the risk of violence to another person or group of people or which puts </w:t>
      </w:r>
      <w:r w:rsidR="00806452" w:rsidRPr="00B4353D">
        <w:t>Creative Vision Training</w:t>
      </w:r>
      <w:r w:rsidRPr="00B4353D">
        <w:t>’s reputation at risk.’</w:t>
      </w:r>
    </w:p>
    <w:p w14:paraId="536BF25F" w14:textId="0D0B4C56" w:rsidR="00844D5E" w:rsidRPr="000B3C95" w:rsidRDefault="00806452" w:rsidP="00B4353D">
      <w:pPr>
        <w:pStyle w:val="CCCCBodyText"/>
      </w:pPr>
      <w:r w:rsidRPr="00B4353D">
        <w:t>Creative Vision Training</w:t>
      </w:r>
      <w:r w:rsidR="00DA5700" w:rsidRPr="00B4353D">
        <w:t xml:space="preserve"> </w:t>
      </w:r>
      <w:r w:rsidR="00844D5E" w:rsidRPr="00B4353D">
        <w:t xml:space="preserve">ensures that </w:t>
      </w:r>
      <w:r w:rsidR="00BC56AC" w:rsidRPr="00B4353D">
        <w:t xml:space="preserve">we all </w:t>
      </w:r>
      <w:r w:rsidR="00844D5E" w:rsidRPr="00B4353D">
        <w:t>act wi</w:t>
      </w:r>
      <w:r w:rsidR="00844D5E" w:rsidRPr="000B3C95">
        <w:t xml:space="preserve">th integrity and adhere to the Code of Conduct in </w:t>
      </w:r>
      <w:r w:rsidR="00BC56AC" w:rsidRPr="000B3C95">
        <w:t>our</w:t>
      </w:r>
      <w:r w:rsidR="00844D5E" w:rsidRPr="000B3C95">
        <w:t xml:space="preserve"> behaviour and decision making. The Code of Conduct details the standards expected </w:t>
      </w:r>
      <w:r w:rsidR="00B4353D" w:rsidRPr="000B3C95">
        <w:t>to</w:t>
      </w:r>
      <w:r w:rsidR="00844D5E" w:rsidRPr="000B3C95">
        <w:t xml:space="preserve"> ensure difficulties and decisions are dealt with in an ethical and fair manner.</w:t>
      </w:r>
    </w:p>
    <w:p w14:paraId="574BB91D" w14:textId="77777777" w:rsidR="002E1200" w:rsidRDefault="002E1200" w:rsidP="00085325">
      <w:pPr>
        <w:pStyle w:val="CCCCHeading2"/>
        <w:shd w:val="clear" w:color="auto" w:fill="808080" w:themeFill="background1" w:themeFillShade="80"/>
        <w:spacing w:before="0" w:after="0" w:line="240" w:lineRule="auto"/>
        <w:jc w:val="center"/>
        <w:rPr>
          <w:rFonts w:ascii="Verdana Pro Light" w:hAnsi="Verdana Pro Light"/>
          <w:bCs/>
          <w:i/>
          <w:iCs/>
          <w:color w:val="FFFFFF" w:themeColor="background1"/>
          <w:sz w:val="24"/>
        </w:rPr>
      </w:pPr>
    </w:p>
    <w:p w14:paraId="534DEE16" w14:textId="6FB39443" w:rsidR="002E1200" w:rsidRDefault="00197804" w:rsidP="00085325">
      <w:pPr>
        <w:pStyle w:val="CCCCHeading2"/>
        <w:shd w:val="clear" w:color="auto" w:fill="808080" w:themeFill="background1" w:themeFillShade="80"/>
        <w:spacing w:before="0" w:after="0" w:line="240" w:lineRule="auto"/>
        <w:jc w:val="center"/>
        <w:rPr>
          <w:rFonts w:ascii="Verdana Pro Light" w:hAnsi="Verdana Pro Light"/>
          <w:bCs/>
          <w:i/>
          <w:iCs/>
          <w:color w:val="FFFFFF" w:themeColor="background1"/>
          <w:sz w:val="24"/>
        </w:rPr>
      </w:pPr>
      <w:r w:rsidRPr="000B3C95">
        <w:rPr>
          <w:rFonts w:ascii="Verdana Pro Light" w:hAnsi="Verdana Pro Light"/>
          <w:bCs/>
          <w:i/>
          <w:iCs/>
          <w:color w:val="FFFFFF" w:themeColor="background1"/>
          <w:sz w:val="24"/>
        </w:rPr>
        <w:t xml:space="preserve">When you enrol into one of our programs, you must agree to the terms and </w:t>
      </w:r>
    </w:p>
    <w:p w14:paraId="14531CCE" w14:textId="446FA3EF" w:rsidR="00197804" w:rsidRDefault="00197804" w:rsidP="002E1200">
      <w:pPr>
        <w:pStyle w:val="CCCCHeading2"/>
        <w:shd w:val="clear" w:color="auto" w:fill="808080" w:themeFill="background1" w:themeFillShade="80"/>
        <w:spacing w:before="0" w:after="0" w:line="240" w:lineRule="auto"/>
        <w:jc w:val="center"/>
        <w:rPr>
          <w:rFonts w:ascii="Verdana Pro Light" w:hAnsi="Verdana Pro Light"/>
          <w:bCs/>
          <w:i/>
          <w:iCs/>
          <w:color w:val="FFFFFF" w:themeColor="background1"/>
          <w:sz w:val="24"/>
        </w:rPr>
      </w:pPr>
      <w:r w:rsidRPr="000B3C95">
        <w:rPr>
          <w:rFonts w:ascii="Verdana Pro Light" w:hAnsi="Verdana Pro Light"/>
          <w:bCs/>
          <w:i/>
          <w:iCs/>
          <w:color w:val="FFFFFF" w:themeColor="background1"/>
          <w:sz w:val="24"/>
        </w:rPr>
        <w:t>conditions outlined in this handbook.</w:t>
      </w:r>
    </w:p>
    <w:p w14:paraId="7AD9F3BC" w14:textId="77777777" w:rsidR="002E1200" w:rsidRDefault="002E1200" w:rsidP="002E1200">
      <w:pPr>
        <w:pStyle w:val="CCCCHeading2"/>
        <w:shd w:val="clear" w:color="auto" w:fill="808080" w:themeFill="background1" w:themeFillShade="80"/>
        <w:spacing w:before="0" w:after="0" w:line="240" w:lineRule="auto"/>
        <w:jc w:val="center"/>
        <w:rPr>
          <w:rFonts w:ascii="Verdana Pro Light" w:hAnsi="Verdana Pro Light"/>
          <w:bCs/>
          <w:i/>
          <w:iCs/>
          <w:color w:val="FFFFFF" w:themeColor="background1"/>
          <w:sz w:val="24"/>
        </w:rPr>
      </w:pPr>
    </w:p>
    <w:p w14:paraId="222FEFB0" w14:textId="5FBD750F" w:rsidR="00844D5E" w:rsidRPr="002E1200" w:rsidRDefault="00844D5E" w:rsidP="002E1200">
      <w:pPr>
        <w:pStyle w:val="BodyText"/>
        <w:ind w:left="0"/>
        <w:rPr>
          <w:sz w:val="20"/>
          <w:szCs w:val="20"/>
        </w:rPr>
      </w:pPr>
      <w:r w:rsidRPr="002E1200">
        <w:rPr>
          <w:sz w:val="20"/>
          <w:szCs w:val="20"/>
        </w:rPr>
        <w:br w:type="page"/>
      </w:r>
    </w:p>
    <w:p w14:paraId="6BD69530" w14:textId="314A98D8" w:rsidR="00FC6717" w:rsidRPr="002E1940" w:rsidRDefault="00FC6717" w:rsidP="002E1940">
      <w:pPr>
        <w:pStyle w:val="Heading1"/>
      </w:pPr>
      <w:bookmarkStart w:id="46" w:name="_Toc49354317"/>
      <w:bookmarkStart w:id="47" w:name="_Toc107871385"/>
      <w:bookmarkStart w:id="48" w:name="_Toc177540798"/>
      <w:bookmarkEnd w:id="0"/>
      <w:r w:rsidRPr="002E1940">
        <w:lastRenderedPageBreak/>
        <w:t>General Information</w:t>
      </w:r>
      <w:bookmarkEnd w:id="46"/>
      <w:bookmarkEnd w:id="47"/>
      <w:bookmarkEnd w:id="48"/>
    </w:p>
    <w:p w14:paraId="23021453" w14:textId="1BEDAF61" w:rsidR="00FC6717" w:rsidRPr="007D34C1" w:rsidRDefault="00FC6717" w:rsidP="000F0744">
      <w:pPr>
        <w:pStyle w:val="Heading2"/>
      </w:pPr>
      <w:bookmarkStart w:id="49" w:name="_Toc49354318"/>
      <w:bookmarkStart w:id="50" w:name="_Toc107871386"/>
      <w:bookmarkStart w:id="51" w:name="_Toc177540799"/>
      <w:r w:rsidRPr="007D34C1">
        <w:t>Compliance with Legislation</w:t>
      </w:r>
      <w:bookmarkEnd w:id="49"/>
      <w:bookmarkEnd w:id="50"/>
      <w:bookmarkEnd w:id="51"/>
    </w:p>
    <w:p w14:paraId="21D26B4D" w14:textId="173C0398" w:rsidR="00FC6717" w:rsidRPr="000B3C95" w:rsidRDefault="00FC6717" w:rsidP="00806452">
      <w:pPr>
        <w:pStyle w:val="CCCCBodyText"/>
      </w:pPr>
      <w:r w:rsidRPr="000B3C95">
        <w:rPr>
          <w:color w:val="222222"/>
        </w:rPr>
        <w:t xml:space="preserve">As a registered training </w:t>
      </w:r>
      <w:r w:rsidR="007D34C1" w:rsidRPr="000B3C95">
        <w:rPr>
          <w:color w:val="222222"/>
        </w:rPr>
        <w:t>organisation,</w:t>
      </w:r>
      <w:r w:rsidRPr="000B3C95">
        <w:rPr>
          <w:color w:val="222222"/>
        </w:rPr>
        <w:t xml:space="preserve"> it is the responsibility of </w:t>
      </w:r>
      <w:r w:rsidR="00806452" w:rsidRPr="00B4353D">
        <w:t>Creative Vision Training</w:t>
      </w:r>
      <w:r w:rsidRPr="000B3C95">
        <w:rPr>
          <w:i/>
          <w:iCs/>
          <w:color w:val="222222"/>
        </w:rPr>
        <w:t xml:space="preserve"> </w:t>
      </w:r>
      <w:r w:rsidRPr="000B3C95">
        <w:rPr>
          <w:color w:val="222222"/>
        </w:rPr>
        <w:t xml:space="preserve">to ensure that we fully comply with all regulatory guidelines, frameworks and the Standards for Registered Training </w:t>
      </w:r>
      <w:r w:rsidR="00530EB7" w:rsidRPr="000B3C95">
        <w:rPr>
          <w:color w:val="222222"/>
        </w:rPr>
        <w:t>Organizations</w:t>
      </w:r>
      <w:r w:rsidRPr="000B3C95">
        <w:rPr>
          <w:color w:val="222222"/>
        </w:rPr>
        <w:t xml:space="preserve"> 2015 </w:t>
      </w:r>
      <w:r w:rsidR="00530EB7" w:rsidRPr="000B3C95">
        <w:rPr>
          <w:color w:val="222222"/>
        </w:rPr>
        <w:t>always</w:t>
      </w:r>
      <w:r w:rsidRPr="000B3C95">
        <w:rPr>
          <w:color w:val="222222"/>
        </w:rPr>
        <w:t xml:space="preserve"> as a condition of our registration.</w:t>
      </w:r>
    </w:p>
    <w:p w14:paraId="206B36D3" w14:textId="0636D76C" w:rsidR="00FC6717" w:rsidRPr="000B3C95" w:rsidRDefault="00FC6717" w:rsidP="00806452">
      <w:pPr>
        <w:pStyle w:val="CCCCBodyText"/>
      </w:pPr>
      <w:r w:rsidRPr="000B3C95">
        <w:rPr>
          <w:color w:val="222222"/>
        </w:rPr>
        <w:t xml:space="preserve">Additionally, </w:t>
      </w:r>
      <w:r w:rsidR="00806452" w:rsidRPr="00B4353D">
        <w:t>Creative Vision Training</w:t>
      </w:r>
      <w:r w:rsidRPr="000B3C95">
        <w:rPr>
          <w:color w:val="222222"/>
        </w:rPr>
        <w:t xml:space="preserve"> abides by a range of other legal requirements at a State and Commonwealth level including, but not limited to:</w:t>
      </w:r>
    </w:p>
    <w:p w14:paraId="4C230BED" w14:textId="717E97DB" w:rsidR="00FC6717" w:rsidRPr="000B3C95" w:rsidRDefault="00FC6717" w:rsidP="00716E6B">
      <w:pPr>
        <w:pStyle w:val="ListParagraph"/>
        <w:rPr>
          <w:color w:val="222222"/>
        </w:rPr>
      </w:pPr>
      <w:r w:rsidRPr="000B3C95">
        <w:rPr>
          <w:color w:val="222222"/>
        </w:rPr>
        <w:t>Anti-Discrimination Act (1991)</w:t>
      </w:r>
      <w:r w:rsidR="00DD2A39">
        <w:rPr>
          <w:color w:val="222222"/>
        </w:rPr>
        <w:t>.</w:t>
      </w:r>
    </w:p>
    <w:p w14:paraId="778D63AD" w14:textId="5E16993D" w:rsidR="00FC6717" w:rsidRPr="000B3C95" w:rsidRDefault="00FC6717" w:rsidP="00716E6B">
      <w:pPr>
        <w:pStyle w:val="ListParagraph"/>
        <w:rPr>
          <w:color w:val="222222"/>
        </w:rPr>
      </w:pPr>
      <w:r w:rsidRPr="000B3C95">
        <w:rPr>
          <w:color w:val="222222"/>
        </w:rPr>
        <w:t>Workplace Injury Management and Workers Compensation Act 1998</w:t>
      </w:r>
      <w:r w:rsidR="00DD2A39">
        <w:rPr>
          <w:color w:val="222222"/>
        </w:rPr>
        <w:t>.</w:t>
      </w:r>
    </w:p>
    <w:p w14:paraId="0635E939" w14:textId="24019F4A" w:rsidR="00FC6717" w:rsidRPr="000B3C95" w:rsidRDefault="00FC6717" w:rsidP="00716E6B">
      <w:pPr>
        <w:pStyle w:val="ListParagraph"/>
        <w:rPr>
          <w:color w:val="222222"/>
        </w:rPr>
      </w:pPr>
      <w:r w:rsidRPr="000B3C95">
        <w:rPr>
          <w:color w:val="222222"/>
        </w:rPr>
        <w:t>Fair Trading Act 1987</w:t>
      </w:r>
      <w:r w:rsidR="00DD2A39">
        <w:rPr>
          <w:color w:val="222222"/>
        </w:rPr>
        <w:t>.</w:t>
      </w:r>
    </w:p>
    <w:p w14:paraId="5D40EF78" w14:textId="6D48A376" w:rsidR="00FC6717" w:rsidRPr="000B3C95" w:rsidRDefault="00FC6717" w:rsidP="00716E6B">
      <w:pPr>
        <w:pStyle w:val="ListParagraph"/>
        <w:rPr>
          <w:color w:val="222222"/>
        </w:rPr>
      </w:pPr>
      <w:r w:rsidRPr="000B3C95">
        <w:rPr>
          <w:color w:val="222222"/>
        </w:rPr>
        <w:t>Commission for Children and Young People Act 1998</w:t>
      </w:r>
      <w:r w:rsidR="00DD2A39">
        <w:rPr>
          <w:color w:val="222222"/>
        </w:rPr>
        <w:t>.</w:t>
      </w:r>
    </w:p>
    <w:p w14:paraId="1F2FBE8A" w14:textId="77777777" w:rsidR="00FC6717" w:rsidRPr="000B3C95" w:rsidRDefault="00FC6717" w:rsidP="00771857">
      <w:pPr>
        <w:pStyle w:val="ListParagraph"/>
        <w:rPr>
          <w:color w:val="222222"/>
        </w:rPr>
      </w:pPr>
      <w:r w:rsidRPr="000B3C95">
        <w:rPr>
          <w:color w:val="222222"/>
        </w:rPr>
        <w:t>Child Protection (Offenders Registration) Act 2000.</w:t>
      </w:r>
    </w:p>
    <w:p w14:paraId="05AD75D9" w14:textId="0AF07BEF" w:rsidR="00FC6717" w:rsidRPr="000B3C95" w:rsidRDefault="00FC6717" w:rsidP="00716E6B">
      <w:pPr>
        <w:pStyle w:val="ListParagraph"/>
        <w:rPr>
          <w:color w:val="222222"/>
        </w:rPr>
      </w:pPr>
      <w:r w:rsidRPr="000B3C95">
        <w:rPr>
          <w:color w:val="222222"/>
        </w:rPr>
        <w:t>Copyright Act 1968</w:t>
      </w:r>
      <w:r w:rsidR="00DD2A39">
        <w:rPr>
          <w:color w:val="222222"/>
        </w:rPr>
        <w:t>.</w:t>
      </w:r>
    </w:p>
    <w:p w14:paraId="6A8EC4C5" w14:textId="16B3CDF2" w:rsidR="00FC6717" w:rsidRPr="000B3C95" w:rsidRDefault="00FC6717" w:rsidP="00716E6B">
      <w:pPr>
        <w:pStyle w:val="ListParagraph"/>
        <w:rPr>
          <w:color w:val="222222"/>
        </w:rPr>
      </w:pPr>
      <w:r w:rsidRPr="000B3C95">
        <w:rPr>
          <w:color w:val="222222"/>
        </w:rPr>
        <w:t>Disability Discrimination Act 1992</w:t>
      </w:r>
      <w:r w:rsidR="00DD2A39">
        <w:rPr>
          <w:color w:val="222222"/>
        </w:rPr>
        <w:t>.</w:t>
      </w:r>
    </w:p>
    <w:p w14:paraId="021FA997" w14:textId="46CF2A15" w:rsidR="00FC6717" w:rsidRPr="000B3C95" w:rsidRDefault="00FC6717" w:rsidP="00716E6B">
      <w:pPr>
        <w:pStyle w:val="ListParagraph"/>
        <w:rPr>
          <w:color w:val="222222"/>
        </w:rPr>
      </w:pPr>
      <w:r w:rsidRPr="000B3C95">
        <w:rPr>
          <w:color w:val="222222"/>
        </w:rPr>
        <w:t>Disability Standards for Education 2005</w:t>
      </w:r>
      <w:r w:rsidR="00DD2A39">
        <w:rPr>
          <w:color w:val="222222"/>
        </w:rPr>
        <w:t>.</w:t>
      </w:r>
    </w:p>
    <w:p w14:paraId="13B9A82D" w14:textId="148E528E" w:rsidR="00FC6717" w:rsidRPr="000B3C95" w:rsidRDefault="00FC6717" w:rsidP="00716E6B">
      <w:pPr>
        <w:pStyle w:val="ListParagraph"/>
        <w:rPr>
          <w:color w:val="222222"/>
        </w:rPr>
      </w:pPr>
      <w:r w:rsidRPr="000B3C95">
        <w:rPr>
          <w:color w:val="222222"/>
        </w:rPr>
        <w:t>Human Rights and Equal Opportunity Commission Act 1986</w:t>
      </w:r>
      <w:r w:rsidR="00DD2A39">
        <w:rPr>
          <w:color w:val="222222"/>
        </w:rPr>
        <w:t>.</w:t>
      </w:r>
    </w:p>
    <w:p w14:paraId="5475812B" w14:textId="3301CCC8" w:rsidR="00FC6717" w:rsidRPr="000B3C95" w:rsidRDefault="00FC6717" w:rsidP="00716E6B">
      <w:pPr>
        <w:pStyle w:val="ListParagraph"/>
        <w:rPr>
          <w:color w:val="222222"/>
        </w:rPr>
      </w:pPr>
      <w:r w:rsidRPr="000B3C95">
        <w:rPr>
          <w:color w:val="222222"/>
        </w:rPr>
        <w:t>National Privacy Principles</w:t>
      </w:r>
      <w:r w:rsidR="00DD2A39">
        <w:rPr>
          <w:color w:val="222222"/>
        </w:rPr>
        <w:t>.</w:t>
      </w:r>
      <w:r w:rsidRPr="000B3C95">
        <w:rPr>
          <w:color w:val="222222"/>
        </w:rPr>
        <w:t xml:space="preserve"> </w:t>
      </w:r>
    </w:p>
    <w:p w14:paraId="3AE92FA7" w14:textId="6719DB29" w:rsidR="00FC6717" w:rsidRPr="000B3C95" w:rsidRDefault="00FC6717" w:rsidP="00716E6B">
      <w:pPr>
        <w:pStyle w:val="ListParagraph"/>
        <w:rPr>
          <w:color w:val="222222"/>
        </w:rPr>
      </w:pPr>
      <w:r w:rsidRPr="000B3C95">
        <w:rPr>
          <w:color w:val="222222"/>
        </w:rPr>
        <w:t>Privacy Act 1988</w:t>
      </w:r>
      <w:r w:rsidR="00DD2A39">
        <w:rPr>
          <w:color w:val="222222"/>
        </w:rPr>
        <w:t>.</w:t>
      </w:r>
    </w:p>
    <w:p w14:paraId="1ED5FC20" w14:textId="65F9B12C" w:rsidR="00FC6717" w:rsidRPr="000B3C95" w:rsidRDefault="00FC6717" w:rsidP="00716E6B">
      <w:pPr>
        <w:pStyle w:val="ListParagraph"/>
        <w:rPr>
          <w:color w:val="222222"/>
        </w:rPr>
      </w:pPr>
      <w:r w:rsidRPr="000B3C95">
        <w:rPr>
          <w:color w:val="222222"/>
        </w:rPr>
        <w:t>Racial Discrimination Act 1975</w:t>
      </w:r>
      <w:r w:rsidR="00DD2A39">
        <w:rPr>
          <w:color w:val="222222"/>
        </w:rPr>
        <w:t>.</w:t>
      </w:r>
    </w:p>
    <w:p w14:paraId="12362507" w14:textId="370ED9CC" w:rsidR="00FC6717" w:rsidRPr="000B3C95" w:rsidRDefault="00FC6717" w:rsidP="00716E6B">
      <w:pPr>
        <w:pStyle w:val="ListParagraph"/>
        <w:rPr>
          <w:color w:val="222222"/>
        </w:rPr>
      </w:pPr>
      <w:r w:rsidRPr="000B3C95">
        <w:rPr>
          <w:color w:val="222222"/>
        </w:rPr>
        <w:t>Sex Discrimination Act 1984</w:t>
      </w:r>
      <w:r w:rsidR="00DD2A39">
        <w:rPr>
          <w:color w:val="222222"/>
        </w:rPr>
        <w:t>.</w:t>
      </w:r>
    </w:p>
    <w:p w14:paraId="4237495F" w14:textId="4FC647C4" w:rsidR="00FC6717" w:rsidRPr="000B3C95" w:rsidRDefault="00FC6717" w:rsidP="00716E6B">
      <w:pPr>
        <w:pStyle w:val="ListParagraph"/>
        <w:rPr>
          <w:color w:val="222222"/>
        </w:rPr>
      </w:pPr>
      <w:r w:rsidRPr="000B3C95">
        <w:rPr>
          <w:color w:val="222222"/>
        </w:rPr>
        <w:t>Standards for Registered Training Organisations 2015</w:t>
      </w:r>
      <w:r w:rsidR="00DD2A39">
        <w:rPr>
          <w:color w:val="222222"/>
        </w:rPr>
        <w:t>.</w:t>
      </w:r>
    </w:p>
    <w:p w14:paraId="5E069475" w14:textId="04BC102F" w:rsidR="00FC6717" w:rsidRPr="000B3C95" w:rsidRDefault="00FC6717" w:rsidP="00716E6B">
      <w:pPr>
        <w:pStyle w:val="ListParagraph"/>
        <w:rPr>
          <w:color w:val="222222"/>
        </w:rPr>
      </w:pPr>
      <w:r w:rsidRPr="000B3C95">
        <w:rPr>
          <w:color w:val="222222"/>
        </w:rPr>
        <w:t>Workplace Injury Management and Workers’ Compensation Act (1998)</w:t>
      </w:r>
      <w:r w:rsidR="00DD2A39">
        <w:rPr>
          <w:color w:val="222222"/>
        </w:rPr>
        <w:t>.</w:t>
      </w:r>
    </w:p>
    <w:p w14:paraId="3D7A2944" w14:textId="6033DACC" w:rsidR="00FC6717" w:rsidRPr="000B3C95" w:rsidRDefault="00FC6717" w:rsidP="00716E6B">
      <w:pPr>
        <w:pStyle w:val="ListParagraph"/>
        <w:rPr>
          <w:color w:val="222222"/>
        </w:rPr>
      </w:pPr>
      <w:r w:rsidRPr="000B3C95">
        <w:rPr>
          <w:color w:val="222222"/>
        </w:rPr>
        <w:t>Work Health and Safety Act 2011</w:t>
      </w:r>
      <w:r w:rsidR="00DD2A39">
        <w:rPr>
          <w:color w:val="222222"/>
        </w:rPr>
        <w:t>.</w:t>
      </w:r>
    </w:p>
    <w:p w14:paraId="128DEA9A" w14:textId="3DC596B8" w:rsidR="00FC6717" w:rsidRPr="000B3C95" w:rsidRDefault="00FC6717" w:rsidP="00844D5E">
      <w:pPr>
        <w:pStyle w:val="ListParagraph"/>
        <w:spacing w:after="240"/>
        <w:rPr>
          <w:color w:val="222222"/>
        </w:rPr>
      </w:pPr>
      <w:r w:rsidRPr="000B3C95">
        <w:rPr>
          <w:color w:val="222222"/>
        </w:rPr>
        <w:t>Work Health and Safety Regulation 2011</w:t>
      </w:r>
      <w:r w:rsidR="00DD2A39">
        <w:rPr>
          <w:color w:val="222222"/>
        </w:rPr>
        <w:t>.</w:t>
      </w:r>
    </w:p>
    <w:p w14:paraId="08AE46C9" w14:textId="078B634E" w:rsidR="00844D5E" w:rsidRPr="000B3C95" w:rsidRDefault="00806452" w:rsidP="00806452">
      <w:pPr>
        <w:pStyle w:val="CCCCBodyText"/>
      </w:pPr>
      <w:r w:rsidRPr="00B4353D">
        <w:t>Creative Vision Training</w:t>
      </w:r>
      <w:r w:rsidR="00DA5700" w:rsidRPr="000B3C95">
        <w:rPr>
          <w:color w:val="222222"/>
        </w:rPr>
        <w:t xml:space="preserve"> </w:t>
      </w:r>
      <w:r w:rsidR="00844D5E" w:rsidRPr="000B3C95">
        <w:rPr>
          <w:color w:val="222222"/>
        </w:rPr>
        <w:t>is dedicated to following the provisions in the Vocational Education and Training (VET) Quality Framework.</w:t>
      </w:r>
    </w:p>
    <w:p w14:paraId="696DC1B4" w14:textId="224D4073" w:rsidR="00FC6717" w:rsidRPr="000B3C95" w:rsidRDefault="00FC6717" w:rsidP="002E1940">
      <w:pPr>
        <w:pStyle w:val="BodyText"/>
        <w:ind w:left="0"/>
        <w:rPr>
          <w:color w:val="222222"/>
        </w:rPr>
      </w:pPr>
      <w:r w:rsidRPr="000B3C95">
        <w:rPr>
          <w:color w:val="222222"/>
        </w:rPr>
        <w:t>More information about these regulations and legal frameworks can be found at:</w:t>
      </w:r>
    </w:p>
    <w:p w14:paraId="32ACF33A" w14:textId="405DA8AA" w:rsidR="00FC6717" w:rsidRPr="000B3C95" w:rsidRDefault="00C6111D" w:rsidP="00FC6717">
      <w:pPr>
        <w:pStyle w:val="BodyText"/>
        <w:spacing w:after="0"/>
      </w:pPr>
      <w:hyperlink r:id="rId21" w:history="1">
        <w:r w:rsidR="00FC6717" w:rsidRPr="000B3C95">
          <w:rPr>
            <w:rStyle w:val="Hyperlink"/>
          </w:rPr>
          <w:t>www.comlaw.gov.au</w:t>
        </w:r>
      </w:hyperlink>
      <w:r w:rsidR="00FC6717" w:rsidRPr="000B3C95">
        <w:t xml:space="preserve">  </w:t>
      </w:r>
      <w:r w:rsidR="00FC6717" w:rsidRPr="000B3C95">
        <w:rPr>
          <w:color w:val="222222"/>
        </w:rPr>
        <w:t>(the Australian Government website for Commonwealth Law)</w:t>
      </w:r>
      <w:r w:rsidR="00DD2A39">
        <w:rPr>
          <w:color w:val="222222"/>
        </w:rPr>
        <w:t>.</w:t>
      </w:r>
    </w:p>
    <w:p w14:paraId="2FFBD3EF" w14:textId="641C5274" w:rsidR="00FC6717" w:rsidRPr="000B3C95" w:rsidRDefault="00C6111D" w:rsidP="00FC6717">
      <w:pPr>
        <w:pStyle w:val="BodyText"/>
        <w:rPr>
          <w:color w:val="222222"/>
        </w:rPr>
      </w:pPr>
      <w:hyperlink r:id="rId22" w:history="1">
        <w:r w:rsidR="00FC6717" w:rsidRPr="000B3C95">
          <w:rPr>
            <w:rStyle w:val="Hyperlink"/>
          </w:rPr>
          <w:t>www.asqa.gov.au</w:t>
        </w:r>
      </w:hyperlink>
      <w:r w:rsidR="00FC6717" w:rsidRPr="000B3C95">
        <w:t xml:space="preserve">  </w:t>
      </w:r>
      <w:r w:rsidR="00FC6717" w:rsidRPr="000B3C95">
        <w:rPr>
          <w:color w:val="222222"/>
        </w:rPr>
        <w:t>(this is the website for the regulator of Australia’s VET sector)</w:t>
      </w:r>
      <w:r w:rsidR="00DD2A39">
        <w:rPr>
          <w:color w:val="222222"/>
        </w:rPr>
        <w:t>.</w:t>
      </w:r>
    </w:p>
    <w:p w14:paraId="78D4C13E" w14:textId="77777777" w:rsidR="00844D5E" w:rsidRPr="003C6E2C" w:rsidRDefault="00844D5E" w:rsidP="000F0744">
      <w:pPr>
        <w:pStyle w:val="Heading2"/>
      </w:pPr>
      <w:bookmarkStart w:id="52" w:name="_Toc16356194"/>
      <w:bookmarkStart w:id="53" w:name="_Toc49354319"/>
      <w:bookmarkStart w:id="54" w:name="_Toc107871387"/>
      <w:bookmarkStart w:id="55" w:name="_Toc177540800"/>
      <w:r w:rsidRPr="003C6E2C">
        <w:t>Environmental Sustainability</w:t>
      </w:r>
      <w:bookmarkEnd w:id="52"/>
      <w:bookmarkEnd w:id="53"/>
      <w:bookmarkEnd w:id="54"/>
      <w:bookmarkEnd w:id="55"/>
    </w:p>
    <w:p w14:paraId="150656F2" w14:textId="461BD9E3" w:rsidR="00844D5E" w:rsidRPr="000B3C95" w:rsidRDefault="00806452" w:rsidP="00806452">
      <w:pPr>
        <w:pStyle w:val="CCCCBodyText"/>
      </w:pPr>
      <w:r w:rsidRPr="00B4353D">
        <w:t>Creative Vision Training</w:t>
      </w:r>
      <w:r w:rsidR="00DA5700" w:rsidRPr="000B3C95">
        <w:rPr>
          <w:color w:val="222222"/>
          <w:szCs w:val="20"/>
        </w:rPr>
        <w:t xml:space="preserve"> </w:t>
      </w:r>
      <w:r w:rsidR="00530EB7" w:rsidRPr="000B3C95">
        <w:rPr>
          <w:color w:val="222222"/>
          <w:szCs w:val="20"/>
        </w:rPr>
        <w:t>recognizes</w:t>
      </w:r>
      <w:r w:rsidR="00844D5E" w:rsidRPr="000B3C95">
        <w:rPr>
          <w:color w:val="222222"/>
          <w:szCs w:val="20"/>
        </w:rPr>
        <w:t xml:space="preserve"> the importance of protecting our environment and will minimise the environmental impact of our practices. We encourage all </w:t>
      </w:r>
      <w:r w:rsidR="00650FCD">
        <w:rPr>
          <w:color w:val="222222"/>
          <w:szCs w:val="20"/>
        </w:rPr>
        <w:t>Learner</w:t>
      </w:r>
      <w:r w:rsidR="00906E99" w:rsidRPr="000B3C95">
        <w:rPr>
          <w:color w:val="222222"/>
          <w:szCs w:val="20"/>
        </w:rPr>
        <w:t>s</w:t>
      </w:r>
      <w:r w:rsidR="00844D5E" w:rsidRPr="000B3C95">
        <w:rPr>
          <w:color w:val="222222"/>
          <w:szCs w:val="20"/>
        </w:rPr>
        <w:t>, staff and visitors to participate in reusing, recycling and reducing our waste.</w:t>
      </w:r>
    </w:p>
    <w:p w14:paraId="3418B06E" w14:textId="77777777" w:rsidR="00844D5E" w:rsidRPr="003C6E2C" w:rsidRDefault="00844D5E" w:rsidP="000F0744">
      <w:pPr>
        <w:pStyle w:val="Heading2"/>
      </w:pPr>
      <w:bookmarkStart w:id="56" w:name="_Toc476659226"/>
      <w:bookmarkStart w:id="57" w:name="_Toc16356193"/>
      <w:bookmarkStart w:id="58" w:name="_Toc49354320"/>
      <w:bookmarkStart w:id="59" w:name="_Toc107871388"/>
      <w:bookmarkStart w:id="60" w:name="_Toc177540801"/>
      <w:r w:rsidRPr="003C6E2C">
        <w:t>Harassment, Bullying and Anti-Discrimination</w:t>
      </w:r>
      <w:bookmarkEnd w:id="56"/>
      <w:bookmarkEnd w:id="57"/>
      <w:bookmarkEnd w:id="58"/>
      <w:bookmarkEnd w:id="59"/>
      <w:bookmarkEnd w:id="60"/>
    </w:p>
    <w:p w14:paraId="323546ED" w14:textId="664B9773" w:rsidR="00844D5E" w:rsidRPr="000B3C95" w:rsidRDefault="00806452" w:rsidP="00806452">
      <w:pPr>
        <w:pStyle w:val="CCCCBodyText"/>
      </w:pPr>
      <w:r w:rsidRPr="00B4353D">
        <w:t>Creative Vision Training</w:t>
      </w:r>
      <w:r w:rsidR="00DA5700" w:rsidRPr="000B3C95">
        <w:rPr>
          <w:color w:val="222222"/>
          <w:szCs w:val="20"/>
        </w:rPr>
        <w:t xml:space="preserve"> </w:t>
      </w:r>
      <w:r w:rsidR="00844D5E" w:rsidRPr="000B3C95">
        <w:rPr>
          <w:color w:val="222222"/>
          <w:szCs w:val="20"/>
        </w:rPr>
        <w:t xml:space="preserve">considers harassment to be any unwelcome behaviour that offends, humiliates, or intimidates any other person on any grounds, either sexual or non-sexual. Harassment due to race, sex, pregnancy, religion, marital status, sexual preference, </w:t>
      </w:r>
      <w:r w:rsidR="00844D5E" w:rsidRPr="000B3C95">
        <w:rPr>
          <w:color w:val="222222"/>
          <w:szCs w:val="20"/>
        </w:rPr>
        <w:lastRenderedPageBreak/>
        <w:t xml:space="preserve">disability, transgender status or age is against the law under Anti-Discrimination legislation. </w:t>
      </w:r>
    </w:p>
    <w:p w14:paraId="40EEB934" w14:textId="49B0DB60" w:rsidR="00844D5E" w:rsidRPr="000B3C95" w:rsidRDefault="00844D5E" w:rsidP="002E1940">
      <w:pPr>
        <w:pStyle w:val="BodyText"/>
        <w:ind w:left="0"/>
        <w:rPr>
          <w:rFonts w:ascii="Verdana" w:hAnsi="Verdana"/>
          <w:color w:val="222222"/>
          <w:szCs w:val="20"/>
        </w:rPr>
      </w:pPr>
      <w:r w:rsidRPr="000B3C95">
        <w:rPr>
          <w:rFonts w:ascii="Verdana" w:hAnsi="Verdana"/>
          <w:color w:val="222222"/>
          <w:szCs w:val="20"/>
        </w:rPr>
        <w:t xml:space="preserve">Harassment can take many forms, including: </w:t>
      </w:r>
    </w:p>
    <w:p w14:paraId="2143E831" w14:textId="27011943" w:rsidR="00844D5E" w:rsidRPr="000B3C95" w:rsidRDefault="00844D5E" w:rsidP="00844D5E">
      <w:pPr>
        <w:pStyle w:val="ListParagraph"/>
        <w:rPr>
          <w:color w:val="222222"/>
          <w:szCs w:val="20"/>
        </w:rPr>
      </w:pPr>
      <w:r w:rsidRPr="000B3C95">
        <w:rPr>
          <w:color w:val="222222"/>
          <w:szCs w:val="20"/>
        </w:rPr>
        <w:t xml:space="preserve">Material that is racist, sexist, ageist, sexually explicit, anti-gay, anti-transgender that is displayed publicly, </w:t>
      </w:r>
      <w:r w:rsidR="008211CB" w:rsidRPr="000B3C95">
        <w:rPr>
          <w:color w:val="222222"/>
          <w:szCs w:val="20"/>
        </w:rPr>
        <w:t>circulated,</w:t>
      </w:r>
      <w:r w:rsidRPr="000B3C95">
        <w:rPr>
          <w:color w:val="222222"/>
          <w:szCs w:val="20"/>
        </w:rPr>
        <w:t xml:space="preserve"> or put in someone’s workspace or belongings, on a computer (including e-mail) or on the internet including social media platforms</w:t>
      </w:r>
      <w:r w:rsidR="00DD2A39">
        <w:rPr>
          <w:color w:val="222222"/>
          <w:szCs w:val="20"/>
        </w:rPr>
        <w:t>.</w:t>
      </w:r>
    </w:p>
    <w:p w14:paraId="452F73A5" w14:textId="2650F658" w:rsidR="00844D5E" w:rsidRPr="000B3C95" w:rsidRDefault="00844D5E" w:rsidP="00844D5E">
      <w:pPr>
        <w:pStyle w:val="ListParagraph"/>
        <w:rPr>
          <w:color w:val="222222"/>
          <w:szCs w:val="20"/>
        </w:rPr>
      </w:pPr>
      <w:r w:rsidRPr="000B3C95">
        <w:rPr>
          <w:color w:val="222222"/>
          <w:szCs w:val="20"/>
        </w:rPr>
        <w:t>Verbal abuse or comments that put down or stereotype people generally, or an individual particularly, because of their sex, pregnancy, race, homosexuality, disability, transgender (transsexual), age or marital status, or physical characteristics such as height and weight</w:t>
      </w:r>
      <w:r w:rsidR="00DD2A39">
        <w:rPr>
          <w:color w:val="222222"/>
          <w:szCs w:val="20"/>
        </w:rPr>
        <w:t>.</w:t>
      </w:r>
    </w:p>
    <w:p w14:paraId="48746499" w14:textId="0B0754DB" w:rsidR="00844D5E" w:rsidRPr="000B3C95" w:rsidRDefault="00844D5E" w:rsidP="00844D5E">
      <w:pPr>
        <w:pStyle w:val="ListParagraph"/>
        <w:rPr>
          <w:color w:val="222222"/>
          <w:szCs w:val="20"/>
        </w:rPr>
      </w:pPr>
      <w:r w:rsidRPr="000B3C95">
        <w:rPr>
          <w:color w:val="222222"/>
          <w:szCs w:val="20"/>
        </w:rPr>
        <w:t>Jokes based on gender, race, marital status, homosexuality, disability, age or transgender (transsexual)</w:t>
      </w:r>
      <w:r w:rsidR="00DD2A39">
        <w:rPr>
          <w:color w:val="222222"/>
          <w:szCs w:val="20"/>
        </w:rPr>
        <w:t>.</w:t>
      </w:r>
    </w:p>
    <w:p w14:paraId="34440B63" w14:textId="6D6C4D71" w:rsidR="00844D5E" w:rsidRPr="000B3C95" w:rsidRDefault="00844D5E" w:rsidP="00844D5E">
      <w:pPr>
        <w:pStyle w:val="ListParagraph"/>
        <w:rPr>
          <w:color w:val="222222"/>
          <w:szCs w:val="20"/>
        </w:rPr>
      </w:pPr>
      <w:r w:rsidRPr="000B3C95">
        <w:rPr>
          <w:color w:val="222222"/>
          <w:szCs w:val="20"/>
        </w:rPr>
        <w:t xml:space="preserve">Ignoring, </w:t>
      </w:r>
      <w:r w:rsidR="008211CB" w:rsidRPr="000B3C95">
        <w:rPr>
          <w:color w:val="222222"/>
          <w:szCs w:val="20"/>
        </w:rPr>
        <w:t>isolating,</w:t>
      </w:r>
      <w:r w:rsidRPr="000B3C95">
        <w:rPr>
          <w:color w:val="222222"/>
          <w:szCs w:val="20"/>
        </w:rPr>
        <w:t xml:space="preserve"> or segregating a person or group</w:t>
      </w:r>
      <w:r w:rsidR="00DD2A39">
        <w:rPr>
          <w:color w:val="222222"/>
          <w:szCs w:val="20"/>
        </w:rPr>
        <w:t>.</w:t>
      </w:r>
    </w:p>
    <w:p w14:paraId="3175AB95" w14:textId="79233B0F" w:rsidR="00844D5E" w:rsidRPr="000B3C95" w:rsidRDefault="00844D5E" w:rsidP="00844D5E">
      <w:pPr>
        <w:pStyle w:val="ListParagraph"/>
        <w:rPr>
          <w:color w:val="222222"/>
          <w:szCs w:val="20"/>
        </w:rPr>
      </w:pPr>
      <w:r w:rsidRPr="000B3C95">
        <w:rPr>
          <w:color w:val="222222"/>
          <w:szCs w:val="20"/>
        </w:rPr>
        <w:t>Staring or leering in a sexual manner, unwelcome wolf-whistling</w:t>
      </w:r>
      <w:r w:rsidR="00DD2A39">
        <w:rPr>
          <w:color w:val="222222"/>
          <w:szCs w:val="20"/>
        </w:rPr>
        <w:t>.</w:t>
      </w:r>
    </w:p>
    <w:p w14:paraId="0A444C13" w14:textId="60A24BE8" w:rsidR="00844D5E" w:rsidRPr="000B3C95" w:rsidRDefault="00844D5E" w:rsidP="00844D5E">
      <w:pPr>
        <w:pStyle w:val="ListParagraph"/>
        <w:rPr>
          <w:color w:val="222222"/>
          <w:szCs w:val="20"/>
        </w:rPr>
      </w:pPr>
      <w:r w:rsidRPr="000B3C95">
        <w:rPr>
          <w:color w:val="222222"/>
          <w:szCs w:val="20"/>
        </w:rPr>
        <w:t xml:space="preserve">Sexual or physical contact, such as grabbing, </w:t>
      </w:r>
      <w:r w:rsidR="008211CB" w:rsidRPr="000B3C95">
        <w:rPr>
          <w:color w:val="222222"/>
          <w:szCs w:val="20"/>
        </w:rPr>
        <w:t>kissing,</w:t>
      </w:r>
      <w:r w:rsidRPr="000B3C95">
        <w:rPr>
          <w:color w:val="222222"/>
          <w:szCs w:val="20"/>
        </w:rPr>
        <w:t xml:space="preserve"> or touching or intrusive questions about sexual activity</w:t>
      </w:r>
      <w:r w:rsidR="00DD2A39">
        <w:rPr>
          <w:color w:val="222222"/>
          <w:szCs w:val="20"/>
        </w:rPr>
        <w:t>.</w:t>
      </w:r>
    </w:p>
    <w:p w14:paraId="79271950" w14:textId="588F7F69" w:rsidR="00844D5E" w:rsidRPr="000B3C95" w:rsidRDefault="00844D5E" w:rsidP="00844D5E">
      <w:pPr>
        <w:pStyle w:val="ListParagraph"/>
        <w:spacing w:after="240"/>
        <w:rPr>
          <w:rFonts w:cs="Tahoma"/>
          <w:color w:val="222222"/>
          <w:szCs w:val="20"/>
        </w:rPr>
      </w:pPr>
      <w:r w:rsidRPr="000B3C95">
        <w:rPr>
          <w:color w:val="222222"/>
          <w:szCs w:val="20"/>
        </w:rPr>
        <w:t>Repeated sexual</w:t>
      </w:r>
      <w:r w:rsidRPr="000B3C95">
        <w:rPr>
          <w:rFonts w:cs="Tahoma"/>
          <w:color w:val="222222"/>
          <w:szCs w:val="20"/>
        </w:rPr>
        <w:t xml:space="preserve"> invitations when the person has refused a similar invitation before</w:t>
      </w:r>
      <w:r w:rsidR="00DD2A39">
        <w:rPr>
          <w:rFonts w:cs="Tahoma"/>
          <w:color w:val="222222"/>
          <w:szCs w:val="20"/>
        </w:rPr>
        <w:t>.</w:t>
      </w:r>
    </w:p>
    <w:p w14:paraId="6C031CE7" w14:textId="77777777" w:rsidR="00844D5E" w:rsidRPr="000B3C95" w:rsidRDefault="00844D5E" w:rsidP="002E1940">
      <w:pPr>
        <w:pStyle w:val="BodyText"/>
        <w:ind w:left="0"/>
        <w:rPr>
          <w:color w:val="222222"/>
          <w:szCs w:val="20"/>
        </w:rPr>
      </w:pPr>
      <w:r w:rsidRPr="000B3C95">
        <w:rPr>
          <w:color w:val="222222"/>
          <w:szCs w:val="20"/>
        </w:rPr>
        <w:t xml:space="preserve">Harassment does not have to be an ongoing pattern of behaviour or number of incidents. Just one act can be enough to be harassment. Someone does not have to say “no” before any behaviour or action can be considered harassment. </w:t>
      </w:r>
    </w:p>
    <w:p w14:paraId="4E78BA16" w14:textId="7E84E544" w:rsidR="00844D5E" w:rsidRPr="000B3C95" w:rsidRDefault="00844D5E" w:rsidP="002E1940">
      <w:pPr>
        <w:pStyle w:val="BodyText"/>
        <w:ind w:left="0"/>
        <w:rPr>
          <w:color w:val="222222"/>
          <w:szCs w:val="20"/>
        </w:rPr>
      </w:pPr>
      <w:r w:rsidRPr="000B3C95">
        <w:rPr>
          <w:color w:val="222222"/>
          <w:szCs w:val="20"/>
        </w:rPr>
        <w:t>It is also against the law for anyone to victimi</w:t>
      </w:r>
      <w:r w:rsidR="004511AE" w:rsidRPr="000B3C95">
        <w:rPr>
          <w:color w:val="222222"/>
          <w:szCs w:val="20"/>
        </w:rPr>
        <w:t>s</w:t>
      </w:r>
      <w:r w:rsidRPr="000B3C95">
        <w:rPr>
          <w:color w:val="222222"/>
          <w:szCs w:val="20"/>
        </w:rPr>
        <w:t>e anyone because they complained about harassment, or because they supported someone who complained about harassment.</w:t>
      </w:r>
    </w:p>
    <w:p w14:paraId="5C7B66EA" w14:textId="161C28BF" w:rsidR="00844D5E" w:rsidRPr="003C6E2C" w:rsidRDefault="00844D5E">
      <w:pPr>
        <w:rPr>
          <w:rFonts w:ascii="Verdana Pro Light" w:hAnsi="Verdana Pro Light" w:cstheme="minorHAnsi"/>
          <w:sz w:val="20"/>
          <w:szCs w:val="20"/>
        </w:rPr>
      </w:pPr>
    </w:p>
    <w:p w14:paraId="59F08983" w14:textId="77777777" w:rsidR="00844D5E" w:rsidRPr="00844D5E" w:rsidRDefault="00844D5E" w:rsidP="000F0744">
      <w:pPr>
        <w:pStyle w:val="Heading2"/>
      </w:pPr>
      <w:bookmarkStart w:id="61" w:name="_Toc452468939"/>
      <w:bookmarkStart w:id="62" w:name="_Toc476659199"/>
      <w:bookmarkStart w:id="63" w:name="_Toc16356188"/>
      <w:bookmarkStart w:id="64" w:name="_Toc49354321"/>
      <w:bookmarkStart w:id="65" w:name="_Toc107871389"/>
      <w:bookmarkStart w:id="66" w:name="_Toc177540802"/>
      <w:r w:rsidRPr="00844D5E">
        <w:t>Rights and Responsibilities</w:t>
      </w:r>
      <w:bookmarkEnd w:id="61"/>
      <w:bookmarkEnd w:id="62"/>
      <w:bookmarkEnd w:id="63"/>
      <w:bookmarkEnd w:id="64"/>
      <w:bookmarkEnd w:id="65"/>
      <w:bookmarkEnd w:id="66"/>
    </w:p>
    <w:p w14:paraId="7BD84C90" w14:textId="77777777" w:rsidR="00844D5E" w:rsidRPr="000B3C95" w:rsidRDefault="00844D5E" w:rsidP="00844D5E">
      <w:pPr>
        <w:pStyle w:val="BodyText"/>
        <w:ind w:left="284"/>
        <w:jc w:val="center"/>
        <w:rPr>
          <w:b/>
          <w:bCs/>
          <w:i/>
          <w:iCs/>
          <w:color w:val="222222"/>
        </w:rPr>
      </w:pPr>
      <w:bookmarkStart w:id="67" w:name="_Toc452468940"/>
      <w:r w:rsidRPr="000B3C95">
        <w:rPr>
          <w:b/>
          <w:bCs/>
          <w:i/>
          <w:iCs/>
          <w:color w:val="222222"/>
        </w:rPr>
        <w:t>Know your rights and responsibilities and what you can expect from us!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4820"/>
        <w:gridCol w:w="5103"/>
      </w:tblGrid>
      <w:tr w:rsidR="007B28A0" w:rsidRPr="007B28A0" w14:paraId="7E6F60D9" w14:textId="77777777" w:rsidTr="7B9D86D0">
        <w:tc>
          <w:tcPr>
            <w:tcW w:w="4820" w:type="dxa"/>
            <w:shd w:val="clear" w:color="auto" w:fill="808080" w:themeFill="background1" w:themeFillShade="80"/>
          </w:tcPr>
          <w:p w14:paraId="33FE38AF" w14:textId="6E98B28D" w:rsidR="00844D5E" w:rsidRPr="00991195" w:rsidRDefault="00650FCD" w:rsidP="002E1940">
            <w:pPr>
              <w:pStyle w:val="Heading3"/>
              <w:ind w:left="0" w:firstLine="0"/>
              <w:rPr>
                <w:rFonts w:ascii="Verdana Pro Light" w:hAnsi="Verdana Pro Light"/>
                <w:color w:val="FFFFFF" w:themeColor="background1"/>
                <w:sz w:val="24"/>
                <w:szCs w:val="24"/>
                <w:lang w:val="en-US"/>
              </w:rPr>
            </w:pPr>
            <w:bookmarkStart w:id="68" w:name="_Toc49354322"/>
            <w:bookmarkStart w:id="69" w:name="_Toc177540803"/>
            <w:r>
              <w:rPr>
                <w:rFonts w:ascii="Verdana Pro Light" w:hAnsi="Verdana Pro Light"/>
                <w:color w:val="FFFFFF" w:themeColor="background1"/>
                <w:sz w:val="24"/>
                <w:szCs w:val="24"/>
                <w:lang w:val="en-US"/>
              </w:rPr>
              <w:t>Learner</w:t>
            </w:r>
            <w:r w:rsidR="00844D5E" w:rsidRPr="00991195">
              <w:rPr>
                <w:rFonts w:ascii="Verdana Pro Light" w:hAnsi="Verdana Pro Light"/>
                <w:color w:val="FFFFFF" w:themeColor="background1"/>
                <w:sz w:val="24"/>
                <w:szCs w:val="24"/>
                <w:lang w:val="en-US"/>
              </w:rPr>
              <w:t xml:space="preserve"> Rights</w:t>
            </w:r>
            <w:bookmarkEnd w:id="68"/>
            <w:bookmarkEnd w:id="69"/>
          </w:p>
          <w:p w14:paraId="3AD15B87" w14:textId="66BCA615" w:rsidR="00844D5E" w:rsidRPr="00991195" w:rsidRDefault="00844D5E" w:rsidP="002E1940">
            <w:pPr>
              <w:rPr>
                <w:rFonts w:ascii="Verdana Pro Light" w:hAnsi="Verdana Pro Light" w:cs="Tahoma"/>
                <w:color w:val="FFFFFF" w:themeColor="background1"/>
                <w:sz w:val="24"/>
                <w:szCs w:val="24"/>
              </w:rPr>
            </w:pPr>
            <w:r w:rsidRPr="00991195">
              <w:rPr>
                <w:rFonts w:ascii="Verdana Pro Light" w:hAnsi="Verdana Pro Light" w:cs="Tahoma"/>
                <w:color w:val="FFFFFF" w:themeColor="background1"/>
                <w:sz w:val="24"/>
                <w:szCs w:val="24"/>
              </w:rPr>
              <w:t xml:space="preserve">All enrolled </w:t>
            </w:r>
            <w:r w:rsidR="00650FCD">
              <w:rPr>
                <w:rFonts w:ascii="Verdana Pro Light" w:hAnsi="Verdana Pro Light" w:cs="Tahoma"/>
                <w:color w:val="FFFFFF" w:themeColor="background1"/>
                <w:sz w:val="24"/>
                <w:szCs w:val="24"/>
              </w:rPr>
              <w:t>Learner</w:t>
            </w:r>
            <w:r w:rsidR="00906E99" w:rsidRPr="00991195">
              <w:rPr>
                <w:rFonts w:ascii="Verdana Pro Light" w:hAnsi="Verdana Pro Light" w:cs="Tahoma"/>
                <w:color w:val="FFFFFF" w:themeColor="background1"/>
                <w:sz w:val="24"/>
                <w:szCs w:val="24"/>
              </w:rPr>
              <w:t>s</w:t>
            </w:r>
            <w:r w:rsidRPr="00991195">
              <w:rPr>
                <w:rFonts w:ascii="Verdana Pro Light" w:hAnsi="Verdana Pro Light" w:cs="Tahoma"/>
                <w:color w:val="FFFFFF" w:themeColor="background1"/>
                <w:sz w:val="24"/>
                <w:szCs w:val="24"/>
              </w:rPr>
              <w:t xml:space="preserve"> will:</w:t>
            </w:r>
          </w:p>
          <w:p w14:paraId="0CB12E9A" w14:textId="1FF546E6" w:rsidR="00844D5E" w:rsidRPr="00991195" w:rsidRDefault="00844D5E" w:rsidP="7B9D86D0">
            <w:pPr>
              <w:pStyle w:val="CCCCListBullet"/>
              <w:numPr>
                <w:ilvl w:val="0"/>
                <w:numId w:val="0"/>
              </w:numPr>
              <w:spacing w:before="240" w:line="240" w:lineRule="auto"/>
              <w:ind w:left="87"/>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 xml:space="preserve">Be treated fairly and with respect by trainers, other staff and other </w:t>
            </w:r>
            <w:r w:rsidR="00650FCD">
              <w:rPr>
                <w:rFonts w:ascii="Verdana Pro Light" w:hAnsi="Verdana Pro Light" w:cs="Tahoma"/>
                <w:color w:val="FFFFFF" w:themeColor="background1"/>
                <w:sz w:val="24"/>
                <w:szCs w:val="24"/>
                <w:lang w:val="en-US"/>
              </w:rPr>
              <w:t>Learner</w:t>
            </w:r>
            <w:r w:rsidR="00453B0C" w:rsidRPr="7B9D86D0">
              <w:rPr>
                <w:rFonts w:ascii="Verdana Pro Light" w:hAnsi="Verdana Pro Light" w:cs="Tahoma"/>
                <w:color w:val="FFFFFF" w:themeColor="background1"/>
                <w:sz w:val="24"/>
                <w:szCs w:val="24"/>
                <w:lang w:val="en-US"/>
              </w:rPr>
              <w:t>s</w:t>
            </w:r>
            <w:r w:rsidRPr="7B9D86D0">
              <w:rPr>
                <w:rFonts w:ascii="Verdana Pro Light" w:hAnsi="Verdana Pro Light" w:cs="Tahoma"/>
                <w:color w:val="FFFFFF" w:themeColor="background1"/>
                <w:sz w:val="24"/>
                <w:szCs w:val="24"/>
                <w:lang w:val="en-US"/>
              </w:rPr>
              <w:t>.</w:t>
            </w:r>
          </w:p>
          <w:p w14:paraId="04557449"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4"/>
              </w:rPr>
            </w:pPr>
            <w:r w:rsidRPr="00991195">
              <w:rPr>
                <w:rFonts w:ascii="Verdana Pro Light" w:hAnsi="Verdana Pro Light" w:cs="Tahoma"/>
                <w:color w:val="FFFFFF" w:themeColor="background1"/>
                <w:sz w:val="24"/>
                <w:szCs w:val="24"/>
              </w:rPr>
              <w:t>Learn in a safe training environment free from harassment and discrimination.</w:t>
            </w:r>
          </w:p>
          <w:p w14:paraId="5D5AB9AF"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4"/>
              </w:rPr>
            </w:pPr>
            <w:r w:rsidRPr="00991195">
              <w:rPr>
                <w:rFonts w:ascii="Verdana Pro Light" w:hAnsi="Verdana Pro Light" w:cs="Tahoma"/>
                <w:color w:val="FFFFFF" w:themeColor="background1"/>
                <w:sz w:val="24"/>
                <w:szCs w:val="24"/>
              </w:rPr>
              <w:t>Receive the training and support necessary to achieve educational goals (once all fees are paid or exemptions granted).</w:t>
            </w:r>
          </w:p>
          <w:p w14:paraId="7C924C02" w14:textId="77777777" w:rsidR="00844D5E" w:rsidRPr="00991195" w:rsidRDefault="00844D5E" w:rsidP="7B9D86D0">
            <w:pPr>
              <w:pStyle w:val="CCCCListBullet"/>
              <w:numPr>
                <w:ilvl w:val="0"/>
                <w:numId w:val="0"/>
              </w:numPr>
              <w:spacing w:line="240" w:lineRule="auto"/>
              <w:ind w:left="87"/>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 xml:space="preserve">Have their personal information stored, maintained and protected in </w:t>
            </w:r>
            <w:r w:rsidRPr="7B9D86D0">
              <w:rPr>
                <w:rFonts w:ascii="Verdana Pro Light" w:hAnsi="Verdana Pro Light" w:cs="Tahoma"/>
                <w:color w:val="FFFFFF" w:themeColor="background1"/>
                <w:sz w:val="24"/>
                <w:szCs w:val="24"/>
                <w:lang w:val="en-US"/>
              </w:rPr>
              <w:lastRenderedPageBreak/>
              <w:t>accordance with the National Privacy Principles.</w:t>
            </w:r>
          </w:p>
          <w:p w14:paraId="137AD5FA" w14:textId="77777777" w:rsidR="00844D5E" w:rsidRPr="00991195" w:rsidRDefault="00844D5E" w:rsidP="7B9D86D0">
            <w:pPr>
              <w:pStyle w:val="CCCCListBullet"/>
              <w:numPr>
                <w:ilvl w:val="0"/>
                <w:numId w:val="0"/>
              </w:numPr>
              <w:spacing w:line="240" w:lineRule="auto"/>
              <w:ind w:left="87"/>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Are provided with information about the requirements of the training program to enable them to make an informed decision regarding enrolment.</w:t>
            </w:r>
          </w:p>
          <w:p w14:paraId="6A6F8500"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4"/>
              </w:rPr>
            </w:pPr>
            <w:r w:rsidRPr="00991195">
              <w:rPr>
                <w:rFonts w:ascii="Verdana Pro Light" w:hAnsi="Verdana Pro Light" w:cs="Tahoma"/>
                <w:color w:val="FFFFFF" w:themeColor="background1"/>
                <w:sz w:val="24"/>
                <w:szCs w:val="24"/>
              </w:rPr>
              <w:t>Are informed about the implications of government training entitlements and subsidy arrangements (if applicable).</w:t>
            </w:r>
          </w:p>
          <w:p w14:paraId="534E3F25" w14:textId="77777777" w:rsidR="00844D5E" w:rsidRPr="00991195" w:rsidRDefault="00844D5E" w:rsidP="002E1940">
            <w:pPr>
              <w:pStyle w:val="CCCCListBullet"/>
              <w:numPr>
                <w:ilvl w:val="0"/>
                <w:numId w:val="0"/>
              </w:numPr>
              <w:spacing w:line="240" w:lineRule="auto"/>
              <w:ind w:left="124"/>
              <w:jc w:val="left"/>
              <w:rPr>
                <w:rFonts w:ascii="Verdana Pro Light" w:hAnsi="Verdana Pro Light" w:cs="Tahoma"/>
                <w:color w:val="FFFFFF" w:themeColor="background1"/>
                <w:sz w:val="24"/>
                <w:szCs w:val="24"/>
              </w:rPr>
            </w:pPr>
            <w:r w:rsidRPr="00991195">
              <w:rPr>
                <w:rFonts w:ascii="Verdana Pro Light" w:hAnsi="Verdana Pro Light" w:cs="Tahoma"/>
                <w:color w:val="FFFFFF" w:themeColor="background1"/>
                <w:sz w:val="24"/>
                <w:szCs w:val="24"/>
              </w:rPr>
              <w:t>Have access to our consumer protection system and our complaints and appeals process.</w:t>
            </w:r>
          </w:p>
        </w:tc>
        <w:tc>
          <w:tcPr>
            <w:tcW w:w="5103" w:type="dxa"/>
            <w:shd w:val="clear" w:color="auto" w:fill="808080" w:themeFill="background1" w:themeFillShade="80"/>
          </w:tcPr>
          <w:p w14:paraId="7BD948BA" w14:textId="77777777" w:rsidR="00844D5E" w:rsidRPr="00991195" w:rsidRDefault="00844D5E" w:rsidP="002E1940">
            <w:pPr>
              <w:pStyle w:val="CCCCListBullet"/>
              <w:numPr>
                <w:ilvl w:val="0"/>
                <w:numId w:val="0"/>
              </w:numPr>
              <w:spacing w:line="240" w:lineRule="auto"/>
              <w:ind w:left="484"/>
              <w:jc w:val="left"/>
              <w:rPr>
                <w:rFonts w:ascii="Verdana Pro Light" w:hAnsi="Verdana Pro Light" w:cs="Tahoma"/>
                <w:color w:val="FFFFFF" w:themeColor="background1"/>
                <w:sz w:val="24"/>
                <w:szCs w:val="24"/>
              </w:rPr>
            </w:pPr>
          </w:p>
          <w:p w14:paraId="699784C0" w14:textId="77777777" w:rsidR="002E1940" w:rsidRPr="00991195" w:rsidRDefault="002E1940" w:rsidP="002E1940">
            <w:pPr>
              <w:pStyle w:val="CCCCListBullet"/>
              <w:numPr>
                <w:ilvl w:val="0"/>
                <w:numId w:val="0"/>
              </w:numPr>
              <w:spacing w:line="240" w:lineRule="auto"/>
              <w:ind w:left="484"/>
              <w:jc w:val="left"/>
              <w:rPr>
                <w:rFonts w:ascii="Verdana Pro Light" w:hAnsi="Verdana Pro Light" w:cs="Tahoma"/>
                <w:color w:val="FFFFFF" w:themeColor="background1"/>
                <w:sz w:val="24"/>
                <w:szCs w:val="24"/>
              </w:rPr>
            </w:pPr>
          </w:p>
          <w:p w14:paraId="6CB05B31" w14:textId="77777777" w:rsidR="002E1940" w:rsidRPr="00991195" w:rsidRDefault="002E1940" w:rsidP="002E1940">
            <w:pPr>
              <w:pStyle w:val="CCCCListBullet"/>
              <w:numPr>
                <w:ilvl w:val="0"/>
                <w:numId w:val="0"/>
              </w:numPr>
              <w:spacing w:line="240" w:lineRule="auto"/>
              <w:ind w:left="484"/>
              <w:jc w:val="left"/>
              <w:rPr>
                <w:rFonts w:ascii="Verdana Pro Light" w:hAnsi="Verdana Pro Light" w:cs="Tahoma"/>
                <w:color w:val="FFFFFF" w:themeColor="background1"/>
                <w:sz w:val="24"/>
                <w:szCs w:val="24"/>
              </w:rPr>
            </w:pPr>
          </w:p>
          <w:p w14:paraId="59C8030D" w14:textId="1020A815" w:rsidR="00844D5E" w:rsidRPr="00991195" w:rsidRDefault="002E1940" w:rsidP="002E1940">
            <w:pPr>
              <w:pStyle w:val="CCCCListBullet"/>
              <w:numPr>
                <w:ilvl w:val="0"/>
                <w:numId w:val="0"/>
              </w:numPr>
              <w:spacing w:line="240" w:lineRule="auto"/>
              <w:ind w:left="124"/>
              <w:jc w:val="left"/>
              <w:rPr>
                <w:rFonts w:ascii="Verdana Pro Light" w:hAnsi="Verdana Pro Light" w:cs="Tahoma"/>
                <w:color w:val="FFFFFF" w:themeColor="background1"/>
                <w:sz w:val="24"/>
                <w:szCs w:val="24"/>
              </w:rPr>
            </w:pPr>
            <w:r w:rsidRPr="00991195">
              <w:rPr>
                <w:rFonts w:ascii="Verdana Pro Light" w:hAnsi="Verdana Pro Light" w:cs="Tahoma"/>
                <w:color w:val="FFFFFF" w:themeColor="background1"/>
                <w:sz w:val="24"/>
                <w:szCs w:val="24"/>
              </w:rPr>
              <w:t>Be</w:t>
            </w:r>
            <w:r w:rsidR="00844D5E" w:rsidRPr="00991195">
              <w:rPr>
                <w:rFonts w:ascii="Verdana Pro Light" w:hAnsi="Verdana Pro Light" w:cs="Tahoma"/>
                <w:color w:val="FFFFFF" w:themeColor="background1"/>
                <w:sz w:val="24"/>
                <w:szCs w:val="24"/>
              </w:rPr>
              <w:t xml:space="preserve"> made aware of the fees and charges relevant to completing their training, including charges for equipment and other resources that may be necessary.</w:t>
            </w:r>
          </w:p>
          <w:p w14:paraId="6929F0BF" w14:textId="77777777" w:rsidR="00844D5E" w:rsidRPr="00991195" w:rsidRDefault="00844D5E" w:rsidP="002E1940">
            <w:pPr>
              <w:pStyle w:val="CCCCListBullet"/>
              <w:numPr>
                <w:ilvl w:val="0"/>
                <w:numId w:val="0"/>
              </w:numPr>
              <w:spacing w:line="240" w:lineRule="auto"/>
              <w:ind w:left="124"/>
              <w:jc w:val="left"/>
              <w:rPr>
                <w:rFonts w:ascii="Verdana Pro Light" w:hAnsi="Verdana Pro Light" w:cs="Tahoma"/>
                <w:color w:val="FFFFFF" w:themeColor="background1"/>
                <w:sz w:val="24"/>
                <w:szCs w:val="24"/>
              </w:rPr>
            </w:pPr>
            <w:r w:rsidRPr="00991195">
              <w:rPr>
                <w:rFonts w:ascii="Verdana Pro Light" w:hAnsi="Verdana Pro Light" w:cs="Tahoma"/>
                <w:color w:val="FFFFFF" w:themeColor="background1"/>
                <w:sz w:val="24"/>
                <w:szCs w:val="24"/>
              </w:rPr>
              <w:t>Are consulted in the development of their plan and receive an updated copy as they progress through their education.</w:t>
            </w:r>
          </w:p>
          <w:p w14:paraId="0905C63A" w14:textId="77777777" w:rsidR="00844D5E" w:rsidRPr="00991195" w:rsidRDefault="00844D5E" w:rsidP="7B9D86D0">
            <w:pPr>
              <w:pStyle w:val="CCCCListBullet"/>
              <w:numPr>
                <w:ilvl w:val="0"/>
                <w:numId w:val="0"/>
              </w:numPr>
              <w:spacing w:line="240" w:lineRule="auto"/>
              <w:ind w:left="124"/>
              <w:jc w:val="left"/>
              <w:rPr>
                <w:rFonts w:ascii="Verdana Pro Light" w:hAnsi="Verdana Pro Light" w:cs="Tahoma"/>
                <w:color w:val="FFFFFF" w:themeColor="background1"/>
                <w:sz w:val="24"/>
                <w:szCs w:val="24"/>
                <w:lang w:val="en-US"/>
              </w:rPr>
            </w:pPr>
            <w:proofErr w:type="gramStart"/>
            <w:r w:rsidRPr="7B9D86D0">
              <w:rPr>
                <w:rFonts w:ascii="Verdana Pro Light" w:hAnsi="Verdana Pro Light" w:cs="Tahoma"/>
                <w:color w:val="FFFFFF" w:themeColor="background1"/>
                <w:sz w:val="24"/>
                <w:szCs w:val="24"/>
                <w:lang w:val="en-US"/>
              </w:rPr>
              <w:t>Have the opportunity to</w:t>
            </w:r>
            <w:proofErr w:type="gramEnd"/>
            <w:r w:rsidRPr="7B9D86D0">
              <w:rPr>
                <w:rFonts w:ascii="Verdana Pro Light" w:hAnsi="Verdana Pro Light" w:cs="Tahoma"/>
                <w:color w:val="FFFFFF" w:themeColor="background1"/>
                <w:sz w:val="24"/>
                <w:szCs w:val="24"/>
                <w:lang w:val="en-US"/>
              </w:rPr>
              <w:t xml:space="preserve"> present Recognition of Prior Learning (RPL) and Credit Transfer (CT) at the commencement of their learning.</w:t>
            </w:r>
          </w:p>
          <w:p w14:paraId="3D9255B2" w14:textId="77777777" w:rsidR="00844D5E" w:rsidRPr="00991195" w:rsidRDefault="00844D5E" w:rsidP="7B9D86D0">
            <w:pPr>
              <w:pStyle w:val="CCCCListBullet"/>
              <w:numPr>
                <w:ilvl w:val="0"/>
                <w:numId w:val="0"/>
              </w:numPr>
              <w:spacing w:line="240" w:lineRule="auto"/>
              <w:ind w:left="124"/>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lastRenderedPageBreak/>
              <w:t>Receive information relating to deferring or discontinuing studies.</w:t>
            </w:r>
          </w:p>
          <w:p w14:paraId="31EE511A" w14:textId="77777777" w:rsidR="00844D5E" w:rsidRPr="00991195" w:rsidRDefault="00844D5E" w:rsidP="7B9D86D0">
            <w:pPr>
              <w:pStyle w:val="CCCCListBullet"/>
              <w:numPr>
                <w:ilvl w:val="0"/>
                <w:numId w:val="0"/>
              </w:numPr>
              <w:spacing w:line="240" w:lineRule="auto"/>
              <w:ind w:left="124"/>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Receive accurate Certificates and/or Statements of Attainment on successful completion of an accredited training course.</w:t>
            </w:r>
          </w:p>
          <w:p w14:paraId="1EAA1835" w14:textId="77777777" w:rsidR="00844D5E" w:rsidRPr="00991195" w:rsidRDefault="00844D5E" w:rsidP="7B9D86D0">
            <w:pPr>
              <w:pStyle w:val="CCCCListBullet"/>
              <w:numPr>
                <w:ilvl w:val="0"/>
                <w:numId w:val="0"/>
              </w:numPr>
              <w:spacing w:line="240" w:lineRule="auto"/>
              <w:ind w:left="124"/>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Receive a refund for services not provided in the event of the training program being terminated early or if the agreed services are not provided either by ourselves or by a third party delivering on our behalf.</w:t>
            </w:r>
          </w:p>
        </w:tc>
      </w:tr>
    </w:tbl>
    <w:p w14:paraId="11E35C7F" w14:textId="4F6FCC0C" w:rsidR="00844D5E" w:rsidRPr="002E1940" w:rsidRDefault="00844D5E" w:rsidP="002E1940">
      <w:pPr>
        <w:pStyle w:val="BodyText"/>
        <w:ind w:left="0"/>
        <w:rPr>
          <w:rFonts w:ascii="Montserrat" w:hAnsi="Montserrat"/>
          <w:color w:val="222222"/>
          <w:sz w:val="20"/>
          <w:szCs w:val="20"/>
        </w:rPr>
      </w:pPr>
      <w:bookmarkStart w:id="70" w:name="_Toc452468941"/>
      <w:bookmarkEnd w:id="67"/>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4820"/>
        <w:gridCol w:w="5103"/>
      </w:tblGrid>
      <w:tr w:rsidR="007B28A0" w:rsidRPr="007B28A0" w14:paraId="608B298D" w14:textId="77777777" w:rsidTr="7B9D86D0">
        <w:tc>
          <w:tcPr>
            <w:tcW w:w="4820" w:type="dxa"/>
            <w:shd w:val="clear" w:color="auto" w:fill="808080" w:themeFill="background1" w:themeFillShade="80"/>
          </w:tcPr>
          <w:p w14:paraId="5A602AC2" w14:textId="63DA024C" w:rsidR="00844D5E" w:rsidRPr="00991195" w:rsidRDefault="00650FCD" w:rsidP="002E1940">
            <w:pPr>
              <w:pStyle w:val="Heading3"/>
              <w:ind w:left="0" w:firstLine="0"/>
              <w:rPr>
                <w:rFonts w:ascii="Verdana Pro Light" w:hAnsi="Verdana Pro Light"/>
                <w:color w:val="FFFFFF" w:themeColor="background1"/>
                <w:sz w:val="24"/>
                <w:szCs w:val="22"/>
                <w:lang w:val="en-US"/>
              </w:rPr>
            </w:pPr>
            <w:bookmarkStart w:id="71" w:name="_Toc49354323"/>
            <w:bookmarkStart w:id="72" w:name="_Toc177540804"/>
            <w:r>
              <w:rPr>
                <w:rFonts w:ascii="Verdana Pro Light" w:hAnsi="Verdana Pro Light"/>
                <w:color w:val="FFFFFF" w:themeColor="background1"/>
                <w:sz w:val="24"/>
                <w:szCs w:val="22"/>
                <w:lang w:val="en-US"/>
              </w:rPr>
              <w:t>Learner</w:t>
            </w:r>
            <w:r w:rsidR="00844D5E" w:rsidRPr="00991195">
              <w:rPr>
                <w:rFonts w:ascii="Verdana Pro Light" w:hAnsi="Verdana Pro Light"/>
                <w:color w:val="FFFFFF" w:themeColor="background1"/>
                <w:sz w:val="24"/>
                <w:szCs w:val="22"/>
                <w:lang w:val="en-US"/>
              </w:rPr>
              <w:t xml:space="preserve"> Responsibilities</w:t>
            </w:r>
            <w:bookmarkEnd w:id="71"/>
            <w:bookmarkEnd w:id="72"/>
          </w:p>
          <w:p w14:paraId="36553E47" w14:textId="675FDD41" w:rsidR="00844D5E" w:rsidRPr="00991195" w:rsidRDefault="00844D5E" w:rsidP="002E1940">
            <w:pPr>
              <w:rPr>
                <w:rFonts w:ascii="Verdana Pro Light" w:hAnsi="Verdana Pro Light" w:cs="Tahoma"/>
                <w:color w:val="FFFFFF" w:themeColor="background1"/>
                <w:sz w:val="24"/>
                <w:szCs w:val="20"/>
                <w:lang w:val="en"/>
              </w:rPr>
            </w:pPr>
            <w:r w:rsidRPr="00991195">
              <w:rPr>
                <w:rFonts w:ascii="Verdana Pro Light" w:hAnsi="Verdana Pro Light" w:cs="Tahoma"/>
                <w:color w:val="FFFFFF" w:themeColor="background1"/>
                <w:sz w:val="24"/>
                <w:szCs w:val="20"/>
                <w:lang w:val="en"/>
              </w:rPr>
              <w:t xml:space="preserve">All </w:t>
            </w:r>
            <w:r w:rsidR="00650FCD">
              <w:rPr>
                <w:rFonts w:ascii="Verdana Pro Light" w:hAnsi="Verdana Pro Light" w:cs="Tahoma"/>
                <w:color w:val="FFFFFF" w:themeColor="background1"/>
                <w:sz w:val="24"/>
                <w:szCs w:val="20"/>
                <w:lang w:val="en"/>
              </w:rPr>
              <w:t>Learner</w:t>
            </w:r>
            <w:r w:rsidR="00906E99" w:rsidRPr="00991195">
              <w:rPr>
                <w:rFonts w:ascii="Verdana Pro Light" w:hAnsi="Verdana Pro Light" w:cs="Tahoma"/>
                <w:color w:val="FFFFFF" w:themeColor="background1"/>
                <w:sz w:val="24"/>
                <w:szCs w:val="20"/>
                <w:lang w:val="en"/>
              </w:rPr>
              <w:t>s</w:t>
            </w:r>
            <w:r w:rsidRPr="00991195">
              <w:rPr>
                <w:rFonts w:ascii="Verdana Pro Light" w:hAnsi="Verdana Pro Light" w:cs="Tahoma"/>
                <w:color w:val="FFFFFF" w:themeColor="background1"/>
                <w:sz w:val="24"/>
                <w:szCs w:val="20"/>
                <w:lang w:val="en"/>
              </w:rPr>
              <w:t xml:space="preserve"> must ensure that they:</w:t>
            </w:r>
          </w:p>
          <w:p w14:paraId="7F42EF8C" w14:textId="20CB8C93" w:rsidR="00844D5E" w:rsidRPr="00991195" w:rsidRDefault="00844D5E" w:rsidP="7B9D86D0">
            <w:pPr>
              <w:pStyle w:val="CCCCListBullet"/>
              <w:numPr>
                <w:ilvl w:val="0"/>
                <w:numId w:val="0"/>
              </w:numPr>
              <w:spacing w:before="240" w:line="240" w:lineRule="auto"/>
              <w:ind w:left="87"/>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 xml:space="preserve">Treat all staff, </w:t>
            </w:r>
            <w:r w:rsidR="00650FCD">
              <w:rPr>
                <w:rFonts w:ascii="Verdana Pro Light" w:hAnsi="Verdana Pro Light" w:cs="Tahoma"/>
                <w:color w:val="FFFFFF" w:themeColor="background1"/>
                <w:sz w:val="24"/>
                <w:szCs w:val="24"/>
                <w:lang w:val="en-US"/>
              </w:rPr>
              <w:t>Learner</w:t>
            </w:r>
            <w:r w:rsidR="007B28A0" w:rsidRPr="7B9D86D0">
              <w:rPr>
                <w:rFonts w:ascii="Verdana Pro Light" w:hAnsi="Verdana Pro Light" w:cs="Tahoma"/>
                <w:color w:val="FFFFFF" w:themeColor="background1"/>
                <w:sz w:val="24"/>
                <w:szCs w:val="24"/>
                <w:lang w:val="en-US"/>
              </w:rPr>
              <w:t>s</w:t>
            </w:r>
            <w:r w:rsidRPr="7B9D86D0">
              <w:rPr>
                <w:rFonts w:ascii="Verdana Pro Light" w:hAnsi="Verdana Pro Light" w:cs="Tahoma"/>
                <w:color w:val="FFFFFF" w:themeColor="background1"/>
                <w:sz w:val="24"/>
                <w:szCs w:val="24"/>
                <w:lang w:val="en-US"/>
              </w:rPr>
              <w:t xml:space="preserve"> and the public with respect, fairness and courtesy.</w:t>
            </w:r>
          </w:p>
          <w:p w14:paraId="45ECD22F" w14:textId="77777777" w:rsidR="00844D5E" w:rsidRPr="00991195" w:rsidRDefault="00844D5E" w:rsidP="7B9D86D0">
            <w:pPr>
              <w:pStyle w:val="CCCCListBullet"/>
              <w:numPr>
                <w:ilvl w:val="0"/>
                <w:numId w:val="0"/>
              </w:numPr>
              <w:spacing w:line="240" w:lineRule="auto"/>
              <w:ind w:left="87"/>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Provide true and accurate information throughout the course of their enrolment.</w:t>
            </w:r>
          </w:p>
          <w:p w14:paraId="29482686"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Provide a valid USI on enrolment.</w:t>
            </w:r>
          </w:p>
          <w:p w14:paraId="4FFAA72A"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Pay the necessary fees by the due date.</w:t>
            </w:r>
          </w:p>
          <w:p w14:paraId="5DEBD0D8"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Meet their Workplace Health and Safety (WHS) duty of care responsibilities and follow any WHS instructions.</w:t>
            </w:r>
          </w:p>
          <w:p w14:paraId="3AB7DF76"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Always behave in an ethical and responsible manner.</w:t>
            </w:r>
          </w:p>
          <w:p w14:paraId="3B048869"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Are punctual and attend all scheduled training and assessment sessions.</w:t>
            </w:r>
          </w:p>
          <w:p w14:paraId="37F1F61E" w14:textId="77777777" w:rsidR="00844D5E" w:rsidRPr="00991195" w:rsidRDefault="00844D5E" w:rsidP="002E1940">
            <w:pPr>
              <w:pStyle w:val="CCCCListBullet"/>
              <w:numPr>
                <w:ilvl w:val="0"/>
                <w:numId w:val="0"/>
              </w:numPr>
              <w:spacing w:line="240" w:lineRule="auto"/>
              <w:ind w:left="87"/>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Complete assessments as scheduled and meet assessment deadlines.</w:t>
            </w:r>
          </w:p>
          <w:p w14:paraId="587BABCC" w14:textId="77777777" w:rsidR="00844D5E" w:rsidRPr="00991195" w:rsidRDefault="00844D5E" w:rsidP="7B9D86D0">
            <w:pPr>
              <w:pStyle w:val="CCCCListBullet"/>
              <w:numPr>
                <w:ilvl w:val="0"/>
                <w:numId w:val="0"/>
              </w:numPr>
              <w:spacing w:line="240" w:lineRule="auto"/>
              <w:ind w:left="87"/>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Do not plagiarise, collude or cheat in any assessment event.</w:t>
            </w:r>
          </w:p>
        </w:tc>
        <w:tc>
          <w:tcPr>
            <w:tcW w:w="5103" w:type="dxa"/>
            <w:shd w:val="clear" w:color="auto" w:fill="808080" w:themeFill="background1" w:themeFillShade="80"/>
          </w:tcPr>
          <w:p w14:paraId="1B7A9537" w14:textId="77777777" w:rsidR="00844D5E" w:rsidRPr="00991195" w:rsidRDefault="00844D5E" w:rsidP="002E1940">
            <w:pPr>
              <w:pStyle w:val="CCCCListBullet"/>
              <w:numPr>
                <w:ilvl w:val="0"/>
                <w:numId w:val="0"/>
              </w:numPr>
              <w:spacing w:line="240" w:lineRule="auto"/>
              <w:ind w:left="484"/>
              <w:jc w:val="left"/>
              <w:rPr>
                <w:rFonts w:ascii="Verdana Pro Light" w:hAnsi="Verdana Pro Light" w:cs="Tahoma"/>
                <w:color w:val="FFFFFF" w:themeColor="background1"/>
                <w:sz w:val="24"/>
                <w:szCs w:val="20"/>
              </w:rPr>
            </w:pPr>
          </w:p>
          <w:p w14:paraId="48BB2C3B" w14:textId="77777777" w:rsidR="00844D5E" w:rsidRPr="00991195" w:rsidRDefault="00844D5E" w:rsidP="7B9D86D0">
            <w:pPr>
              <w:pStyle w:val="CCCCListBullet"/>
              <w:numPr>
                <w:ilvl w:val="0"/>
                <w:numId w:val="0"/>
              </w:numPr>
              <w:spacing w:line="240" w:lineRule="auto"/>
              <w:ind w:left="124"/>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 xml:space="preserve">Do </w:t>
            </w:r>
            <w:proofErr w:type="gramStart"/>
            <w:r w:rsidRPr="7B9D86D0">
              <w:rPr>
                <w:rFonts w:ascii="Verdana Pro Light" w:hAnsi="Verdana Pro Light" w:cs="Tahoma"/>
                <w:color w:val="FFFFFF" w:themeColor="background1"/>
                <w:sz w:val="24"/>
                <w:szCs w:val="24"/>
                <w:lang w:val="en-US"/>
              </w:rPr>
              <w:t>no</w:t>
            </w:r>
            <w:proofErr w:type="gramEnd"/>
            <w:r w:rsidRPr="7B9D86D0">
              <w:rPr>
                <w:rFonts w:ascii="Verdana Pro Light" w:hAnsi="Verdana Pro Light" w:cs="Tahoma"/>
                <w:color w:val="FFFFFF" w:themeColor="background1"/>
                <w:sz w:val="24"/>
                <w:szCs w:val="24"/>
                <w:lang w:val="en-US"/>
              </w:rPr>
              <w:t xml:space="preserve"> cause damage to equipment or facilities.</w:t>
            </w:r>
          </w:p>
          <w:p w14:paraId="4F9CB7B0" w14:textId="77777777" w:rsidR="00844D5E" w:rsidRPr="00991195" w:rsidRDefault="00844D5E" w:rsidP="002E1940">
            <w:pPr>
              <w:pStyle w:val="CCCCListBullet"/>
              <w:numPr>
                <w:ilvl w:val="0"/>
                <w:numId w:val="0"/>
              </w:numPr>
              <w:spacing w:line="240" w:lineRule="auto"/>
              <w:ind w:left="124"/>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Do not Illegally copy software, install software, or introduce viruses onto local computers.</w:t>
            </w:r>
          </w:p>
          <w:p w14:paraId="4A3FB620" w14:textId="77777777" w:rsidR="00844D5E" w:rsidRPr="00991195" w:rsidRDefault="00844D5E" w:rsidP="002E1940">
            <w:pPr>
              <w:pStyle w:val="CCCCListBullet"/>
              <w:numPr>
                <w:ilvl w:val="0"/>
                <w:numId w:val="0"/>
              </w:numPr>
              <w:spacing w:line="240" w:lineRule="auto"/>
              <w:ind w:left="124"/>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Are not under the influence of alcohol or illegal drugs in the learning environment.</w:t>
            </w:r>
          </w:p>
          <w:p w14:paraId="093AC5A4" w14:textId="77777777" w:rsidR="00844D5E" w:rsidRPr="00991195" w:rsidRDefault="00844D5E" w:rsidP="7B9D86D0">
            <w:pPr>
              <w:pStyle w:val="CCCCListBullet"/>
              <w:numPr>
                <w:ilvl w:val="0"/>
                <w:numId w:val="0"/>
              </w:numPr>
              <w:spacing w:line="240" w:lineRule="auto"/>
              <w:ind w:left="124"/>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Do not use any social media such as Facebook, Twitter or Instagram, mobile phones, pagers or similar devices for personal reasons in class or during assessments.</w:t>
            </w:r>
          </w:p>
          <w:p w14:paraId="2EBCDA27" w14:textId="77777777" w:rsidR="00844D5E" w:rsidRPr="00991195" w:rsidRDefault="00844D5E" w:rsidP="002E1940">
            <w:pPr>
              <w:pStyle w:val="CCCCListBullet"/>
              <w:numPr>
                <w:ilvl w:val="0"/>
                <w:numId w:val="0"/>
              </w:numPr>
              <w:spacing w:line="240" w:lineRule="auto"/>
              <w:ind w:left="124"/>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Do not use cameras or recording devices, including mobile phones, without the consent of the person being photographed or recorded.</w:t>
            </w:r>
          </w:p>
          <w:p w14:paraId="1E09DF24" w14:textId="186CC939" w:rsidR="00844D5E" w:rsidRPr="00991195" w:rsidRDefault="00844D5E" w:rsidP="7B9D86D0">
            <w:pPr>
              <w:pStyle w:val="CCCCListBullet"/>
              <w:numPr>
                <w:ilvl w:val="0"/>
                <w:numId w:val="0"/>
              </w:numPr>
              <w:spacing w:line="240" w:lineRule="auto"/>
              <w:ind w:left="124"/>
              <w:jc w:val="left"/>
              <w:rPr>
                <w:rFonts w:ascii="Verdana Pro Light" w:hAnsi="Verdana Pro Light" w:cs="Tahoma"/>
                <w:color w:val="FFFFFF" w:themeColor="background1"/>
                <w:sz w:val="24"/>
                <w:szCs w:val="24"/>
                <w:lang w:val="en-US"/>
              </w:rPr>
            </w:pPr>
            <w:r w:rsidRPr="7B9D86D0">
              <w:rPr>
                <w:rFonts w:ascii="Verdana Pro Light" w:hAnsi="Verdana Pro Light" w:cs="Tahoma"/>
                <w:color w:val="FFFFFF" w:themeColor="background1"/>
                <w:sz w:val="24"/>
                <w:szCs w:val="24"/>
                <w:lang w:val="en-US"/>
              </w:rPr>
              <w:t xml:space="preserve">Do not behave in any way they might intimidate, threaten, harass or embarrass other </w:t>
            </w:r>
            <w:r w:rsidR="00650FCD">
              <w:rPr>
                <w:rFonts w:ascii="Verdana Pro Light" w:hAnsi="Verdana Pro Light" w:cs="Tahoma"/>
                <w:color w:val="FFFFFF" w:themeColor="background1"/>
                <w:sz w:val="24"/>
                <w:szCs w:val="24"/>
                <w:lang w:val="en-US"/>
              </w:rPr>
              <w:t>Learner</w:t>
            </w:r>
            <w:r w:rsidR="00CF25E8" w:rsidRPr="7B9D86D0">
              <w:rPr>
                <w:rFonts w:ascii="Verdana Pro Light" w:hAnsi="Verdana Pro Light" w:cs="Tahoma"/>
                <w:color w:val="FFFFFF" w:themeColor="background1"/>
                <w:sz w:val="24"/>
                <w:szCs w:val="24"/>
                <w:lang w:val="en-US"/>
              </w:rPr>
              <w:t>s</w:t>
            </w:r>
            <w:r w:rsidRPr="7B9D86D0">
              <w:rPr>
                <w:rFonts w:ascii="Verdana Pro Light" w:hAnsi="Verdana Pro Light" w:cs="Tahoma"/>
                <w:color w:val="FFFFFF" w:themeColor="background1"/>
                <w:sz w:val="24"/>
                <w:szCs w:val="24"/>
                <w:lang w:val="en-US"/>
              </w:rPr>
              <w:t xml:space="preserve"> or staff.</w:t>
            </w:r>
          </w:p>
          <w:p w14:paraId="7BC21ACD" w14:textId="77777777" w:rsidR="00844D5E" w:rsidRPr="00991195" w:rsidRDefault="00844D5E" w:rsidP="002E1940">
            <w:pPr>
              <w:pStyle w:val="CCCCListBullet"/>
              <w:numPr>
                <w:ilvl w:val="0"/>
                <w:numId w:val="0"/>
              </w:numPr>
              <w:spacing w:line="240" w:lineRule="auto"/>
              <w:ind w:left="124"/>
              <w:jc w:val="left"/>
              <w:rPr>
                <w:rFonts w:ascii="Verdana Pro Light" w:hAnsi="Verdana Pro Light" w:cs="Tahoma"/>
                <w:color w:val="FFFFFF" w:themeColor="background1"/>
                <w:sz w:val="24"/>
                <w:szCs w:val="20"/>
              </w:rPr>
            </w:pPr>
            <w:r w:rsidRPr="00991195">
              <w:rPr>
                <w:rFonts w:ascii="Verdana Pro Light" w:hAnsi="Verdana Pro Light" w:cs="Tahoma"/>
                <w:color w:val="FFFFFF" w:themeColor="background1"/>
                <w:sz w:val="24"/>
                <w:szCs w:val="20"/>
              </w:rPr>
              <w:t>Do not use offensive language, smoke in any designated non-smoking areas, are always free from drugs and alcohol, or litter on or around our location.</w:t>
            </w:r>
          </w:p>
        </w:tc>
      </w:tr>
    </w:tbl>
    <w:bookmarkEnd w:id="70"/>
    <w:p w14:paraId="55C5E275" w14:textId="186A323E" w:rsidR="00844D5E" w:rsidRPr="00991195" w:rsidRDefault="00844D5E" w:rsidP="002E1940">
      <w:pPr>
        <w:pStyle w:val="BodyText"/>
        <w:spacing w:before="240"/>
        <w:ind w:left="0"/>
        <w:rPr>
          <w:color w:val="222222"/>
          <w:szCs w:val="20"/>
        </w:rPr>
      </w:pPr>
      <w:r w:rsidRPr="00991195">
        <w:rPr>
          <w:color w:val="222222"/>
          <w:szCs w:val="20"/>
        </w:rPr>
        <w:t xml:space="preserve">If a </w:t>
      </w:r>
      <w:r w:rsidR="00650FCD">
        <w:rPr>
          <w:color w:val="222222"/>
          <w:szCs w:val="20"/>
        </w:rPr>
        <w:t>Learner</w:t>
      </w:r>
      <w:r w:rsidR="00906E99" w:rsidRPr="00991195">
        <w:rPr>
          <w:color w:val="222222"/>
          <w:szCs w:val="20"/>
        </w:rPr>
        <w:t xml:space="preserve"> </w:t>
      </w:r>
      <w:r w:rsidRPr="00991195">
        <w:rPr>
          <w:color w:val="222222"/>
          <w:szCs w:val="20"/>
        </w:rPr>
        <w:t>does not meet these responsibilities, consequences will depend on the severity and frequency of the breach and include, but are not limited to:</w:t>
      </w:r>
    </w:p>
    <w:p w14:paraId="238D9359" w14:textId="316DC686" w:rsidR="00844D5E" w:rsidRPr="00991195" w:rsidRDefault="00844D5E" w:rsidP="00844D5E">
      <w:pPr>
        <w:pStyle w:val="ListParagraph"/>
        <w:rPr>
          <w:color w:val="222222"/>
          <w:szCs w:val="20"/>
        </w:rPr>
      </w:pPr>
      <w:r w:rsidRPr="00991195">
        <w:rPr>
          <w:color w:val="222222"/>
          <w:szCs w:val="20"/>
        </w:rPr>
        <w:t>Formal reprimand (warning)</w:t>
      </w:r>
      <w:r w:rsidR="00297A86">
        <w:rPr>
          <w:color w:val="222222"/>
          <w:szCs w:val="20"/>
        </w:rPr>
        <w:t>.</w:t>
      </w:r>
    </w:p>
    <w:p w14:paraId="095A85F1" w14:textId="5B65DEEA" w:rsidR="00844D5E" w:rsidRPr="00991195" w:rsidRDefault="00844D5E" w:rsidP="00844D5E">
      <w:pPr>
        <w:pStyle w:val="ListParagraph"/>
        <w:rPr>
          <w:color w:val="222222"/>
          <w:szCs w:val="20"/>
        </w:rPr>
      </w:pPr>
      <w:r w:rsidRPr="00991195">
        <w:rPr>
          <w:color w:val="222222"/>
          <w:szCs w:val="20"/>
        </w:rPr>
        <w:t>Suspension from the course</w:t>
      </w:r>
      <w:r w:rsidR="00297A86">
        <w:rPr>
          <w:color w:val="222222"/>
          <w:szCs w:val="20"/>
        </w:rPr>
        <w:t>.</w:t>
      </w:r>
    </w:p>
    <w:p w14:paraId="70D12266" w14:textId="6E25A7D9" w:rsidR="00844D5E" w:rsidRPr="00991195" w:rsidRDefault="007101BE" w:rsidP="00844D5E">
      <w:pPr>
        <w:pStyle w:val="ListParagraph"/>
        <w:rPr>
          <w:color w:val="222222"/>
          <w:szCs w:val="20"/>
        </w:rPr>
      </w:pPr>
      <w:r w:rsidRPr="00991195">
        <w:rPr>
          <w:color w:val="222222"/>
          <w:szCs w:val="20"/>
        </w:rPr>
        <w:lastRenderedPageBreak/>
        <w:t>Learner</w:t>
      </w:r>
      <w:r w:rsidR="00844D5E" w:rsidRPr="00991195">
        <w:rPr>
          <w:color w:val="222222"/>
          <w:szCs w:val="20"/>
        </w:rPr>
        <w:t xml:space="preserve"> to reimburse the costs incurred by any damage caused</w:t>
      </w:r>
      <w:r w:rsidR="00297A86">
        <w:rPr>
          <w:color w:val="222222"/>
          <w:szCs w:val="20"/>
        </w:rPr>
        <w:t>.</w:t>
      </w:r>
    </w:p>
    <w:p w14:paraId="22219792" w14:textId="35A51ECD" w:rsidR="00844D5E" w:rsidRPr="00991195" w:rsidRDefault="00844D5E" w:rsidP="00844D5E">
      <w:pPr>
        <w:pStyle w:val="ListParagraph"/>
        <w:rPr>
          <w:color w:val="222222"/>
          <w:szCs w:val="20"/>
        </w:rPr>
      </w:pPr>
      <w:r w:rsidRPr="00991195">
        <w:rPr>
          <w:color w:val="222222"/>
          <w:szCs w:val="20"/>
        </w:rPr>
        <w:t>Cancellation of the course without refund and/or credit</w:t>
      </w:r>
      <w:r w:rsidR="00297A86">
        <w:rPr>
          <w:color w:val="222222"/>
          <w:szCs w:val="20"/>
        </w:rPr>
        <w:t>.</w:t>
      </w:r>
    </w:p>
    <w:p w14:paraId="7DC080E5" w14:textId="1A9B78C4" w:rsidR="00844D5E" w:rsidRDefault="00844D5E" w:rsidP="00844D5E">
      <w:pPr>
        <w:pStyle w:val="ListParagraph"/>
        <w:spacing w:after="240"/>
        <w:rPr>
          <w:rFonts w:cs="Tahoma"/>
          <w:color w:val="222222"/>
          <w:szCs w:val="20"/>
        </w:rPr>
      </w:pPr>
      <w:r w:rsidRPr="00991195">
        <w:rPr>
          <w:color w:val="222222"/>
          <w:szCs w:val="20"/>
        </w:rPr>
        <w:t>Matter referred</w:t>
      </w:r>
      <w:r w:rsidRPr="00991195">
        <w:rPr>
          <w:rFonts w:cs="Tahoma"/>
          <w:color w:val="222222"/>
          <w:szCs w:val="20"/>
        </w:rPr>
        <w:t xml:space="preserve"> to the police</w:t>
      </w:r>
      <w:r w:rsidR="00297A86">
        <w:rPr>
          <w:rFonts w:cs="Tahoma"/>
          <w:color w:val="222222"/>
          <w:szCs w:val="20"/>
        </w:rPr>
        <w:t>.</w:t>
      </w:r>
    </w:p>
    <w:p w14:paraId="339975E6" w14:textId="77777777" w:rsidR="00263E78" w:rsidRPr="00263E78" w:rsidRDefault="00263E78" w:rsidP="00263E78">
      <w:pPr>
        <w:spacing w:after="240"/>
        <w:rPr>
          <w:rFonts w:cs="Tahoma"/>
          <w:color w:val="222222"/>
          <w:szCs w:val="20"/>
        </w:rPr>
      </w:pPr>
    </w:p>
    <w:p w14:paraId="5D1DCE9F" w14:textId="5CF1F12A" w:rsidR="00844D5E" w:rsidRPr="0047556F" w:rsidRDefault="00263E78" w:rsidP="00C26582">
      <w:pPr>
        <w:pStyle w:val="Heading3"/>
        <w:spacing w:after="0"/>
        <w:rPr>
          <w:rFonts w:ascii="Verdana Pro Light" w:hAnsi="Verdana Pro Light"/>
          <w:szCs w:val="22"/>
        </w:rPr>
      </w:pPr>
      <w:bookmarkStart w:id="73" w:name="_Toc49354324"/>
      <w:bookmarkStart w:id="74" w:name="_Toc177540805"/>
      <w:r w:rsidRPr="0047556F">
        <w:rPr>
          <w:rFonts w:ascii="Verdana Pro Light" w:hAnsi="Verdana Pro Light"/>
          <w:szCs w:val="22"/>
        </w:rPr>
        <w:t>RTO</w:t>
      </w:r>
      <w:r w:rsidR="007E0E5C" w:rsidRPr="0047556F">
        <w:rPr>
          <w:rFonts w:ascii="Verdana Pro Light" w:hAnsi="Verdana Pro Light"/>
          <w:szCs w:val="22"/>
        </w:rPr>
        <w:t>’</w:t>
      </w:r>
      <w:r w:rsidR="00E84A9D" w:rsidRPr="0047556F">
        <w:rPr>
          <w:rFonts w:ascii="Verdana Pro Light" w:hAnsi="Verdana Pro Light"/>
          <w:szCs w:val="22"/>
        </w:rPr>
        <w:t xml:space="preserve">s </w:t>
      </w:r>
      <w:r w:rsidR="00844D5E" w:rsidRPr="0047556F">
        <w:rPr>
          <w:rFonts w:ascii="Verdana Pro Light" w:hAnsi="Verdana Pro Light"/>
          <w:szCs w:val="22"/>
        </w:rPr>
        <w:t>Rights</w:t>
      </w:r>
      <w:bookmarkEnd w:id="73"/>
      <w:bookmarkEnd w:id="74"/>
    </w:p>
    <w:p w14:paraId="5B8C864C" w14:textId="77777777" w:rsidR="00844D5E" w:rsidRPr="00991195" w:rsidRDefault="00844D5E" w:rsidP="00906E99">
      <w:pPr>
        <w:pStyle w:val="BodyText"/>
        <w:spacing w:after="0"/>
        <w:ind w:left="284"/>
        <w:rPr>
          <w:color w:val="222222"/>
          <w:szCs w:val="20"/>
        </w:rPr>
      </w:pPr>
      <w:r w:rsidRPr="00991195">
        <w:rPr>
          <w:color w:val="222222"/>
          <w:szCs w:val="20"/>
        </w:rPr>
        <w:t>As an RTO, we have the right to:</w:t>
      </w:r>
    </w:p>
    <w:p w14:paraId="3908F7F6" w14:textId="164E5692" w:rsidR="00844D5E" w:rsidRPr="00991195" w:rsidRDefault="00844D5E" w:rsidP="00844D5E">
      <w:pPr>
        <w:pStyle w:val="ListParagraph"/>
        <w:rPr>
          <w:color w:val="222222"/>
        </w:rPr>
      </w:pPr>
      <w:r w:rsidRPr="00991195">
        <w:rPr>
          <w:color w:val="222222"/>
        </w:rPr>
        <w:t xml:space="preserve">Program to run and/or cancel any course, ensuring all </w:t>
      </w:r>
      <w:r w:rsidR="00650FCD">
        <w:rPr>
          <w:color w:val="222222"/>
        </w:rPr>
        <w:t>Learner</w:t>
      </w:r>
      <w:r w:rsidR="00906E99" w:rsidRPr="00991195">
        <w:rPr>
          <w:color w:val="222222"/>
        </w:rPr>
        <w:t xml:space="preserve">s </w:t>
      </w:r>
      <w:r w:rsidRPr="00991195">
        <w:rPr>
          <w:color w:val="222222"/>
        </w:rPr>
        <w:t>are notified and supported</w:t>
      </w:r>
      <w:r w:rsidR="00297A86">
        <w:rPr>
          <w:color w:val="222222"/>
        </w:rPr>
        <w:t>.</w:t>
      </w:r>
    </w:p>
    <w:p w14:paraId="281D76DB" w14:textId="7AB5B941" w:rsidR="00844D5E" w:rsidRPr="00991195" w:rsidRDefault="00844D5E" w:rsidP="00844D5E">
      <w:pPr>
        <w:pStyle w:val="ListParagraph"/>
        <w:spacing w:after="240"/>
        <w:rPr>
          <w:color w:val="222222"/>
        </w:rPr>
      </w:pPr>
      <w:r w:rsidRPr="00991195">
        <w:rPr>
          <w:color w:val="222222"/>
        </w:rPr>
        <w:t xml:space="preserve">Adjust course fees, </w:t>
      </w:r>
      <w:r w:rsidR="00A704B1" w:rsidRPr="00991195">
        <w:rPr>
          <w:color w:val="222222"/>
        </w:rPr>
        <w:t>times,</w:t>
      </w:r>
      <w:r w:rsidRPr="00991195">
        <w:rPr>
          <w:color w:val="222222"/>
        </w:rPr>
        <w:t xml:space="preserve"> or dates for the whole or any part of a program as required</w:t>
      </w:r>
      <w:r w:rsidR="00297A86">
        <w:rPr>
          <w:color w:val="222222"/>
        </w:rPr>
        <w:t>.</w:t>
      </w:r>
    </w:p>
    <w:p w14:paraId="0D6564E9" w14:textId="0F312055" w:rsidR="00844D5E" w:rsidRPr="0047556F" w:rsidRDefault="00263E78" w:rsidP="00C26582">
      <w:pPr>
        <w:pStyle w:val="Heading3"/>
        <w:spacing w:after="0"/>
        <w:rPr>
          <w:rFonts w:ascii="Verdana Pro Light" w:hAnsi="Verdana Pro Light"/>
          <w:szCs w:val="22"/>
        </w:rPr>
      </w:pPr>
      <w:bookmarkStart w:id="75" w:name="_Toc49354325"/>
      <w:bookmarkStart w:id="76" w:name="_Toc177540806"/>
      <w:r w:rsidRPr="0047556F">
        <w:rPr>
          <w:rFonts w:ascii="Verdana Pro Light" w:hAnsi="Verdana Pro Light"/>
          <w:szCs w:val="22"/>
        </w:rPr>
        <w:t>RTO</w:t>
      </w:r>
      <w:r w:rsidR="007E0E5C" w:rsidRPr="0047556F">
        <w:rPr>
          <w:rFonts w:ascii="Verdana Pro Light" w:hAnsi="Verdana Pro Light"/>
          <w:szCs w:val="22"/>
        </w:rPr>
        <w:t>’s</w:t>
      </w:r>
      <w:r w:rsidR="00844D5E" w:rsidRPr="0047556F">
        <w:rPr>
          <w:rFonts w:ascii="Verdana Pro Light" w:hAnsi="Verdana Pro Light"/>
          <w:szCs w:val="22"/>
        </w:rPr>
        <w:t xml:space="preserve"> Responsibilities</w:t>
      </w:r>
      <w:bookmarkEnd w:id="75"/>
      <w:bookmarkEnd w:id="76"/>
    </w:p>
    <w:p w14:paraId="05DCFEB6" w14:textId="77777777" w:rsidR="00844D5E" w:rsidRPr="00991195" w:rsidRDefault="00844D5E" w:rsidP="00906E99">
      <w:pPr>
        <w:pStyle w:val="BodyText"/>
        <w:spacing w:after="0"/>
        <w:ind w:left="284"/>
        <w:rPr>
          <w:color w:val="222222"/>
        </w:rPr>
      </w:pPr>
      <w:r w:rsidRPr="00991195">
        <w:rPr>
          <w:color w:val="222222"/>
        </w:rPr>
        <w:t>As an RTO, we have the responsibility to:</w:t>
      </w:r>
    </w:p>
    <w:p w14:paraId="0A244B36" w14:textId="1E038878" w:rsidR="00844D5E" w:rsidRPr="00991195" w:rsidRDefault="00844D5E" w:rsidP="00844D5E">
      <w:pPr>
        <w:pStyle w:val="ListParagraph"/>
        <w:rPr>
          <w:color w:val="222222"/>
        </w:rPr>
      </w:pPr>
      <w:r w:rsidRPr="00991195">
        <w:rPr>
          <w:rFonts w:cs="Tahoma"/>
          <w:color w:val="222222"/>
        </w:rPr>
        <w:t xml:space="preserve">Support </w:t>
      </w:r>
      <w:r w:rsidR="00650FCD">
        <w:rPr>
          <w:color w:val="222222"/>
        </w:rPr>
        <w:t>Learner</w:t>
      </w:r>
      <w:r w:rsidR="00906E99" w:rsidRPr="00991195">
        <w:rPr>
          <w:color w:val="222222"/>
        </w:rPr>
        <w:t xml:space="preserve">s </w:t>
      </w:r>
      <w:r w:rsidRPr="00991195">
        <w:rPr>
          <w:color w:val="222222"/>
        </w:rPr>
        <w:t>in learning, studying, and developing skills in a safe and healthy educational and social environment</w:t>
      </w:r>
      <w:r w:rsidR="00297A86">
        <w:rPr>
          <w:color w:val="222222"/>
        </w:rPr>
        <w:t>.</w:t>
      </w:r>
    </w:p>
    <w:p w14:paraId="2D6607D9" w14:textId="29D542C3" w:rsidR="00844D5E" w:rsidRPr="00991195" w:rsidRDefault="00844D5E" w:rsidP="00844D5E">
      <w:pPr>
        <w:pStyle w:val="ListParagraph"/>
        <w:rPr>
          <w:color w:val="222222"/>
        </w:rPr>
      </w:pPr>
      <w:r w:rsidRPr="00991195">
        <w:rPr>
          <w:color w:val="222222"/>
        </w:rPr>
        <w:t xml:space="preserve">Do our best to make sure that </w:t>
      </w:r>
      <w:r w:rsidR="00650FCD">
        <w:rPr>
          <w:color w:val="222222"/>
        </w:rPr>
        <w:t>Learner</w:t>
      </w:r>
      <w:r w:rsidR="00906E99" w:rsidRPr="00991195">
        <w:rPr>
          <w:color w:val="222222"/>
        </w:rPr>
        <w:t xml:space="preserve">s </w:t>
      </w:r>
      <w:r w:rsidRPr="00991195">
        <w:rPr>
          <w:color w:val="222222"/>
        </w:rPr>
        <w:t>can complete their course in ways that are convenient to everyone</w:t>
      </w:r>
      <w:r w:rsidR="00297A86">
        <w:rPr>
          <w:color w:val="222222"/>
        </w:rPr>
        <w:t>.</w:t>
      </w:r>
    </w:p>
    <w:p w14:paraId="3E47D045" w14:textId="3C91AB90" w:rsidR="00844D5E" w:rsidRPr="00991195" w:rsidRDefault="00844D5E" w:rsidP="00844D5E">
      <w:pPr>
        <w:pStyle w:val="ListParagraph"/>
        <w:rPr>
          <w:color w:val="222222"/>
        </w:rPr>
      </w:pPr>
      <w:r w:rsidRPr="00991195">
        <w:rPr>
          <w:color w:val="222222"/>
        </w:rPr>
        <w:t xml:space="preserve">Make changes to course delivery, </w:t>
      </w:r>
      <w:r w:rsidR="00A704B1" w:rsidRPr="00991195">
        <w:rPr>
          <w:color w:val="222222"/>
        </w:rPr>
        <w:t>timetable,</w:t>
      </w:r>
      <w:r w:rsidRPr="00991195">
        <w:rPr>
          <w:color w:val="222222"/>
        </w:rPr>
        <w:t xml:space="preserve"> and location only if it is in the best interests of all our </w:t>
      </w:r>
      <w:r w:rsidR="00650FCD">
        <w:rPr>
          <w:color w:val="222222"/>
        </w:rPr>
        <w:t>Learner</w:t>
      </w:r>
      <w:r w:rsidR="00906E99" w:rsidRPr="00991195">
        <w:rPr>
          <w:color w:val="222222"/>
        </w:rPr>
        <w:t xml:space="preserve">s </w:t>
      </w:r>
      <w:r w:rsidRPr="00991195">
        <w:rPr>
          <w:color w:val="222222"/>
        </w:rPr>
        <w:t>or if the advantages of the changes will outweigh any inconveniences</w:t>
      </w:r>
      <w:r w:rsidR="00297A86">
        <w:rPr>
          <w:color w:val="222222"/>
        </w:rPr>
        <w:t>.</w:t>
      </w:r>
    </w:p>
    <w:p w14:paraId="640DC8FF" w14:textId="3E4B0816" w:rsidR="00844D5E" w:rsidRPr="00991195" w:rsidRDefault="00844D5E" w:rsidP="00844D5E">
      <w:pPr>
        <w:pStyle w:val="ListParagraph"/>
        <w:rPr>
          <w:color w:val="222222"/>
        </w:rPr>
      </w:pPr>
      <w:r w:rsidRPr="00991195">
        <w:rPr>
          <w:color w:val="222222"/>
        </w:rPr>
        <w:t xml:space="preserve">Advise </w:t>
      </w:r>
      <w:r w:rsidR="00650FCD">
        <w:rPr>
          <w:color w:val="222222"/>
        </w:rPr>
        <w:t>Learner</w:t>
      </w:r>
      <w:r w:rsidR="00906E99" w:rsidRPr="00991195">
        <w:rPr>
          <w:color w:val="222222"/>
        </w:rPr>
        <w:t xml:space="preserve">s </w:t>
      </w:r>
      <w:r w:rsidRPr="00991195">
        <w:rPr>
          <w:color w:val="222222"/>
        </w:rPr>
        <w:t xml:space="preserve">of changes to fees, course delivery, </w:t>
      </w:r>
      <w:r w:rsidR="00297A86" w:rsidRPr="00991195">
        <w:rPr>
          <w:color w:val="222222"/>
        </w:rPr>
        <w:t>timetable,</w:t>
      </w:r>
      <w:r w:rsidRPr="00991195">
        <w:rPr>
          <w:color w:val="222222"/>
        </w:rPr>
        <w:t xml:space="preserve"> and location and of any alternative arrangements available</w:t>
      </w:r>
      <w:r w:rsidR="00297A86">
        <w:rPr>
          <w:color w:val="222222"/>
        </w:rPr>
        <w:t>.</w:t>
      </w:r>
    </w:p>
    <w:p w14:paraId="7FE4C7FB" w14:textId="1AEC3AF8" w:rsidR="00844D5E" w:rsidRPr="00991195" w:rsidRDefault="00844D5E" w:rsidP="00844D5E">
      <w:pPr>
        <w:pStyle w:val="ListParagraph"/>
        <w:rPr>
          <w:color w:val="222222"/>
        </w:rPr>
      </w:pPr>
      <w:r w:rsidRPr="00991195">
        <w:rPr>
          <w:color w:val="222222"/>
        </w:rPr>
        <w:t xml:space="preserve">Protect the welfare of children and other vulnerable people who may encounter our </w:t>
      </w:r>
      <w:r w:rsidR="00650FCD">
        <w:rPr>
          <w:color w:val="222222"/>
        </w:rPr>
        <w:t>Learner</w:t>
      </w:r>
      <w:r w:rsidR="00906E99" w:rsidRPr="00991195">
        <w:rPr>
          <w:color w:val="222222"/>
        </w:rPr>
        <w:t xml:space="preserve">s </w:t>
      </w:r>
      <w:r w:rsidRPr="00991195">
        <w:rPr>
          <w:color w:val="222222"/>
        </w:rPr>
        <w:t>during the work-placement or work experience components of a course, visits to industry and simulated workplace settings</w:t>
      </w:r>
      <w:r w:rsidR="00297A86">
        <w:rPr>
          <w:color w:val="222222"/>
        </w:rPr>
        <w:t>.</w:t>
      </w:r>
    </w:p>
    <w:p w14:paraId="06D8F73A" w14:textId="33C1010E" w:rsidR="00844D5E" w:rsidRPr="00991195" w:rsidRDefault="00844D5E" w:rsidP="00844D5E">
      <w:pPr>
        <w:pStyle w:val="ListParagraph"/>
        <w:spacing w:after="240"/>
        <w:rPr>
          <w:rFonts w:cs="Tahoma"/>
          <w:color w:val="222222"/>
        </w:rPr>
      </w:pPr>
      <w:r w:rsidRPr="00991195">
        <w:rPr>
          <w:color w:val="222222"/>
        </w:rPr>
        <w:t xml:space="preserve">Request </w:t>
      </w:r>
      <w:r w:rsidR="00650FCD">
        <w:rPr>
          <w:color w:val="222222"/>
        </w:rPr>
        <w:t>Learner</w:t>
      </w:r>
      <w:r w:rsidR="00906E99" w:rsidRPr="00991195">
        <w:rPr>
          <w:color w:val="222222"/>
        </w:rPr>
        <w:t>s</w:t>
      </w:r>
      <w:r w:rsidR="00906E99" w:rsidRPr="00991195">
        <w:rPr>
          <w:rFonts w:cs="Tahoma"/>
          <w:color w:val="222222"/>
        </w:rPr>
        <w:t xml:space="preserve"> </w:t>
      </w:r>
      <w:r w:rsidRPr="00991195">
        <w:rPr>
          <w:rFonts w:cs="Tahoma"/>
          <w:color w:val="222222"/>
        </w:rPr>
        <w:t>(where applicable) to sign a declaration in relation to their history of violent or abusive behaviour or dealing with vulnerable people.</w:t>
      </w:r>
    </w:p>
    <w:p w14:paraId="1F41F6F5" w14:textId="0789007F" w:rsidR="00844D5E" w:rsidRPr="00991195" w:rsidRDefault="00844D5E" w:rsidP="002E1940">
      <w:pPr>
        <w:pStyle w:val="BodyText"/>
        <w:ind w:left="0"/>
        <w:rPr>
          <w:color w:val="222222"/>
        </w:rPr>
      </w:pPr>
      <w:bookmarkStart w:id="77" w:name="_Toc476659203"/>
      <w:bookmarkStart w:id="78" w:name="_Toc16356190"/>
      <w:r w:rsidRPr="00991195">
        <w:rPr>
          <w:color w:val="222222"/>
        </w:rPr>
        <w:t xml:space="preserve">Where there are any changes to agreed services, we will advise </w:t>
      </w:r>
      <w:r w:rsidR="00650FCD">
        <w:rPr>
          <w:color w:val="222222"/>
        </w:rPr>
        <w:t>Learner</w:t>
      </w:r>
      <w:r w:rsidR="00906E99" w:rsidRPr="00991195">
        <w:rPr>
          <w:color w:val="222222"/>
        </w:rPr>
        <w:t xml:space="preserve">s </w:t>
      </w:r>
      <w:r w:rsidRPr="00991195">
        <w:rPr>
          <w:color w:val="222222"/>
        </w:rPr>
        <w:t>as soon as practicable, including in relation to any new third-party arrangements or a change in ownership or changes to existing third-party arrangements.</w:t>
      </w:r>
      <w:bookmarkStart w:id="79" w:name="_Toc476659201"/>
      <w:bookmarkStart w:id="80" w:name="_Toc16356191"/>
      <w:bookmarkEnd w:id="77"/>
      <w:bookmarkEnd w:id="78"/>
    </w:p>
    <w:p w14:paraId="1725C933" w14:textId="77777777" w:rsidR="00844D5E" w:rsidRPr="007B28A0" w:rsidRDefault="00844D5E" w:rsidP="000F0744">
      <w:pPr>
        <w:pStyle w:val="Heading2"/>
      </w:pPr>
      <w:bookmarkStart w:id="81" w:name="_Toc476659225"/>
      <w:bookmarkStart w:id="82" w:name="_Toc16356195"/>
      <w:bookmarkStart w:id="83" w:name="_Toc49354326"/>
      <w:bookmarkStart w:id="84" w:name="_Toc107871390"/>
      <w:bookmarkStart w:id="85" w:name="_Toc177540807"/>
      <w:r w:rsidRPr="007B28A0">
        <w:t>Smoking, Drugs and Alcohol</w:t>
      </w:r>
      <w:bookmarkEnd w:id="81"/>
      <w:bookmarkEnd w:id="82"/>
      <w:bookmarkEnd w:id="83"/>
      <w:bookmarkEnd w:id="84"/>
      <w:bookmarkEnd w:id="85"/>
    </w:p>
    <w:p w14:paraId="1FA46699" w14:textId="77777777" w:rsidR="00844D5E" w:rsidRPr="00991195" w:rsidRDefault="00844D5E" w:rsidP="002E1940">
      <w:pPr>
        <w:pStyle w:val="BodyText"/>
        <w:ind w:left="0"/>
        <w:rPr>
          <w:color w:val="222222"/>
          <w:szCs w:val="20"/>
          <w:highlight w:val="yellow"/>
        </w:rPr>
      </w:pPr>
      <w:r w:rsidRPr="00991195">
        <w:rPr>
          <w:color w:val="222222"/>
          <w:szCs w:val="20"/>
        </w:rPr>
        <w:t>People under the influence of alcohol or unauthorised drugs in in our learning environment are a danger to themselves and to others. Smoking can also present an immediate danger, in relation to flammable or explosive substances, as well as long-term health damage.</w:t>
      </w:r>
    </w:p>
    <w:p w14:paraId="1492394A" w14:textId="3AA4CE47" w:rsidR="00C26582" w:rsidRPr="00B4353D" w:rsidRDefault="00806452" w:rsidP="00B4353D">
      <w:pPr>
        <w:pStyle w:val="CCCCBodyText"/>
      </w:pPr>
      <w:r w:rsidRPr="00B4353D">
        <w:t>Creative Vision Training</w:t>
      </w:r>
      <w:r w:rsidR="00844D5E" w:rsidRPr="00B4353D">
        <w:t xml:space="preserve"> is a smoke-free workplace. Smoking is prohibited in all buildings and only permissible at designated locations. </w:t>
      </w:r>
    </w:p>
    <w:p w14:paraId="127F41AB" w14:textId="59B43424" w:rsidR="00844D5E" w:rsidRPr="00B4353D" w:rsidRDefault="00844D5E" w:rsidP="00B4353D">
      <w:pPr>
        <w:pStyle w:val="CCCCBodyText"/>
      </w:pPr>
      <w:r w:rsidRPr="00B4353D">
        <w:t xml:space="preserve">Any </w:t>
      </w:r>
      <w:r w:rsidR="00650FCD" w:rsidRPr="00B4353D">
        <w:t>Learner</w:t>
      </w:r>
      <w:r w:rsidR="00906E99" w:rsidRPr="00B4353D">
        <w:t xml:space="preserve"> </w:t>
      </w:r>
      <w:r w:rsidRPr="00B4353D">
        <w:t xml:space="preserve">under the influence of drugs and/or alcohol is not permitted on our premises, to use our facilities or equipment, or to engage in any </w:t>
      </w:r>
      <w:r w:rsidR="00806452" w:rsidRPr="00B4353D">
        <w:t>Creative Vision Training</w:t>
      </w:r>
      <w:r w:rsidRPr="00B4353D">
        <w:t xml:space="preserve"> activity.</w:t>
      </w:r>
      <w:r w:rsidR="00906E99" w:rsidRPr="00B4353D">
        <w:t xml:space="preserve"> </w:t>
      </w:r>
      <w:r w:rsidRPr="00B4353D">
        <w:t>People taking prescription medication have a duty to ensure their own safety, and that of others, is not affected.</w:t>
      </w:r>
    </w:p>
    <w:p w14:paraId="162F073E" w14:textId="2BE8B96E" w:rsidR="00844D5E" w:rsidRPr="00844D5E" w:rsidRDefault="00650FCD" w:rsidP="000F0744">
      <w:pPr>
        <w:pStyle w:val="Heading2"/>
      </w:pPr>
      <w:bookmarkStart w:id="86" w:name="_Toc49354327"/>
      <w:bookmarkStart w:id="87" w:name="_Toc107871391"/>
      <w:bookmarkStart w:id="88" w:name="_Toc177540808"/>
      <w:r>
        <w:lastRenderedPageBreak/>
        <w:t>Learner</w:t>
      </w:r>
      <w:r w:rsidR="00844D5E" w:rsidRPr="00844D5E">
        <w:t xml:space="preserve"> Feedback</w:t>
      </w:r>
      <w:bookmarkEnd w:id="86"/>
      <w:bookmarkEnd w:id="87"/>
      <w:bookmarkEnd w:id="88"/>
    </w:p>
    <w:p w14:paraId="25359BF5" w14:textId="6DF8FF9B" w:rsidR="00844D5E" w:rsidRPr="00991195" w:rsidRDefault="00844D5E" w:rsidP="00806452">
      <w:pPr>
        <w:pStyle w:val="CCCCBodyText"/>
      </w:pPr>
      <w:r w:rsidRPr="00991195">
        <w:rPr>
          <w:color w:val="222222"/>
        </w:rPr>
        <w:t xml:space="preserve">To ensure we continually improve our training services and </w:t>
      </w:r>
      <w:r w:rsidRPr="00B4353D">
        <w:t xml:space="preserve">resources </w:t>
      </w:r>
      <w:r w:rsidR="00806452" w:rsidRPr="00B4353D">
        <w:t>Creative Vision Training</w:t>
      </w:r>
      <w:r w:rsidRPr="00B4353D">
        <w:t xml:space="preserve"> welcomes feedback from </w:t>
      </w:r>
      <w:r w:rsidR="00650FCD" w:rsidRPr="00B4353D">
        <w:t>Learner</w:t>
      </w:r>
      <w:r w:rsidR="00906E99" w:rsidRPr="00B4353D">
        <w:t xml:space="preserve">s </w:t>
      </w:r>
      <w:r w:rsidRPr="00B4353D">
        <w:t>at any time, however, we will specifically ask for</w:t>
      </w:r>
      <w:r w:rsidRPr="00991195">
        <w:rPr>
          <w:color w:val="222222"/>
        </w:rPr>
        <w:t xml:space="preserve"> feedback at the completion of your study. We are dedicated to ensuring our practices are continuously improved to ensure the best possible outcomes. </w:t>
      </w:r>
    </w:p>
    <w:p w14:paraId="16DC8F93" w14:textId="28A631D4" w:rsidR="00844D5E" w:rsidRPr="00844D5E" w:rsidRDefault="00650FCD" w:rsidP="000F0744">
      <w:pPr>
        <w:pStyle w:val="Heading2"/>
      </w:pPr>
      <w:bookmarkStart w:id="89" w:name="_Toc49354328"/>
      <w:bookmarkStart w:id="90" w:name="_Toc107871392"/>
      <w:bookmarkStart w:id="91" w:name="_Toc177540809"/>
      <w:r>
        <w:t>Learner</w:t>
      </w:r>
      <w:r w:rsidR="00844D5E" w:rsidRPr="00844D5E">
        <w:t xml:space="preserve"> Portal</w:t>
      </w:r>
      <w:bookmarkEnd w:id="79"/>
      <w:bookmarkEnd w:id="80"/>
      <w:bookmarkEnd w:id="89"/>
      <w:bookmarkEnd w:id="90"/>
      <w:bookmarkEnd w:id="91"/>
    </w:p>
    <w:p w14:paraId="267CBFDD" w14:textId="2EF027CB" w:rsidR="00844D5E" w:rsidRPr="00991195" w:rsidRDefault="00844D5E" w:rsidP="00806452">
      <w:pPr>
        <w:pStyle w:val="CCCCBodyText"/>
      </w:pPr>
      <w:r w:rsidRPr="00991195">
        <w:rPr>
          <w:color w:val="222222"/>
        </w:rPr>
        <w:t xml:space="preserve">Upon successful enrolment, you will be given access </w:t>
      </w:r>
      <w:r w:rsidRPr="00B4353D">
        <w:t xml:space="preserve">to </w:t>
      </w:r>
      <w:r w:rsidR="00806452" w:rsidRPr="00B4353D">
        <w:t>Creative Vision Training</w:t>
      </w:r>
      <w:r w:rsidR="00906E99" w:rsidRPr="00B4353D">
        <w:t>’s</w:t>
      </w:r>
      <w:r w:rsidRPr="00B4353D">
        <w:t xml:space="preserve"> </w:t>
      </w:r>
      <w:r w:rsidR="00650FCD" w:rsidRPr="00B4353D">
        <w:t>Learner</w:t>
      </w:r>
      <w:r w:rsidRPr="00B4353D">
        <w:t xml:space="preserve"> Portal where you will be able to access a range of information, resources and forms. It is strongly recommended that you log in and set up your account so you can access these resources any time you like. </w:t>
      </w:r>
    </w:p>
    <w:p w14:paraId="77A831C3" w14:textId="65E98892" w:rsidR="00844D5E" w:rsidRPr="00844D5E" w:rsidRDefault="000C24EA" w:rsidP="000F0744">
      <w:pPr>
        <w:pStyle w:val="Heading2"/>
      </w:pPr>
      <w:bookmarkStart w:id="92" w:name="_Toc476659200"/>
      <w:bookmarkStart w:id="93" w:name="_Toc16356192"/>
      <w:bookmarkStart w:id="94" w:name="_Toc49354329"/>
      <w:bookmarkStart w:id="95" w:name="_Toc107871393"/>
      <w:bookmarkStart w:id="96" w:name="_Toc177540810"/>
      <w:r>
        <w:t>Learning Support</w:t>
      </w:r>
      <w:bookmarkEnd w:id="92"/>
      <w:bookmarkEnd w:id="93"/>
      <w:bookmarkEnd w:id="94"/>
      <w:bookmarkEnd w:id="95"/>
      <w:bookmarkEnd w:id="96"/>
    </w:p>
    <w:p w14:paraId="684ED186" w14:textId="40E34E0C" w:rsidR="000C24EA" w:rsidRPr="00991195" w:rsidRDefault="00806452" w:rsidP="00806452">
      <w:pPr>
        <w:pStyle w:val="CCCCBodyText"/>
      </w:pPr>
      <w:bookmarkStart w:id="97" w:name="_Toc476659227"/>
      <w:bookmarkStart w:id="98" w:name="_Toc16356196"/>
      <w:bookmarkStart w:id="99" w:name="_Toc49354330"/>
      <w:r w:rsidRPr="00B4353D">
        <w:t>Creative Vision Training</w:t>
      </w:r>
      <w:r w:rsidR="000C24EA" w:rsidRPr="00991195">
        <w:rPr>
          <w:color w:val="222222"/>
          <w:szCs w:val="20"/>
        </w:rPr>
        <w:t xml:space="preserve"> is dedicated to the success of our</w:t>
      </w:r>
      <w:r w:rsidR="00906E99" w:rsidRPr="00991195">
        <w:rPr>
          <w:color w:val="222222"/>
          <w:szCs w:val="20"/>
        </w:rPr>
        <w:t xml:space="preserve"> </w:t>
      </w:r>
      <w:r w:rsidR="00650FCD">
        <w:rPr>
          <w:color w:val="222222"/>
          <w:szCs w:val="20"/>
        </w:rPr>
        <w:t>Learner</w:t>
      </w:r>
      <w:r w:rsidR="00906E99" w:rsidRPr="00991195">
        <w:rPr>
          <w:color w:val="222222"/>
          <w:szCs w:val="20"/>
        </w:rPr>
        <w:t xml:space="preserve">s, </w:t>
      </w:r>
      <w:r w:rsidR="000C24EA" w:rsidRPr="00991195">
        <w:rPr>
          <w:color w:val="222222"/>
          <w:szCs w:val="20"/>
        </w:rPr>
        <w:t xml:space="preserve">which is why we offer a range of </w:t>
      </w:r>
      <w:r w:rsidR="00650FCD">
        <w:rPr>
          <w:color w:val="222222"/>
          <w:szCs w:val="20"/>
        </w:rPr>
        <w:t>Learner</w:t>
      </w:r>
      <w:r w:rsidR="000C24EA" w:rsidRPr="00991195">
        <w:rPr>
          <w:color w:val="222222"/>
          <w:szCs w:val="20"/>
        </w:rPr>
        <w:t xml:space="preserve"> support services and networks to ensure </w:t>
      </w:r>
      <w:r w:rsidR="00650FCD">
        <w:rPr>
          <w:color w:val="222222"/>
          <w:szCs w:val="20"/>
        </w:rPr>
        <w:t>Learner</w:t>
      </w:r>
      <w:r w:rsidR="00906E99" w:rsidRPr="00991195">
        <w:rPr>
          <w:color w:val="222222"/>
          <w:szCs w:val="20"/>
        </w:rPr>
        <w:t xml:space="preserve">’s </w:t>
      </w:r>
      <w:r w:rsidR="000C24EA" w:rsidRPr="00991195">
        <w:rPr>
          <w:color w:val="222222"/>
          <w:szCs w:val="20"/>
        </w:rPr>
        <w:t>ongoing engagement and motivation. Educational and support services can include:</w:t>
      </w:r>
    </w:p>
    <w:p w14:paraId="32C8E9C2" w14:textId="1DDAB0CB"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Pre-enrolment materials</w:t>
      </w:r>
      <w:r w:rsidR="00297A86">
        <w:rPr>
          <w:rFonts w:ascii="Verdana Pro Light" w:hAnsi="Verdana Pro Light"/>
          <w:color w:val="222222"/>
          <w:szCs w:val="20"/>
        </w:rPr>
        <w:t>.</w:t>
      </w:r>
    </w:p>
    <w:p w14:paraId="60BC766A" w14:textId="69BD2878"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Study support and study skills programs</w:t>
      </w:r>
      <w:r w:rsidR="00297A86">
        <w:rPr>
          <w:rFonts w:ascii="Verdana Pro Light" w:hAnsi="Verdana Pro Light"/>
          <w:color w:val="222222"/>
          <w:szCs w:val="20"/>
        </w:rPr>
        <w:t>.</w:t>
      </w:r>
    </w:p>
    <w:p w14:paraId="3917B087" w14:textId="6E04AB76"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 xml:space="preserve">Language, </w:t>
      </w:r>
      <w:r w:rsidR="00A704B1" w:rsidRPr="00991195">
        <w:rPr>
          <w:rFonts w:ascii="Verdana Pro Light" w:hAnsi="Verdana Pro Light"/>
          <w:color w:val="222222"/>
          <w:szCs w:val="20"/>
        </w:rPr>
        <w:t>literacy,</w:t>
      </w:r>
      <w:r w:rsidRPr="00991195">
        <w:rPr>
          <w:rFonts w:ascii="Verdana Pro Light" w:hAnsi="Verdana Pro Light"/>
          <w:color w:val="222222"/>
          <w:szCs w:val="20"/>
        </w:rPr>
        <w:t xml:space="preserve"> and numeracy (LLN) programs or referrals to these programs</w:t>
      </w:r>
      <w:r w:rsidR="00297A86">
        <w:rPr>
          <w:rFonts w:ascii="Verdana Pro Light" w:hAnsi="Verdana Pro Light"/>
          <w:color w:val="222222"/>
          <w:szCs w:val="20"/>
        </w:rPr>
        <w:t>.</w:t>
      </w:r>
    </w:p>
    <w:p w14:paraId="5CDBF3B9" w14:textId="4BA9D0A4"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 xml:space="preserve">Equipment, resources and/or programs to increase access for </w:t>
      </w:r>
      <w:r w:rsidR="00650FCD">
        <w:rPr>
          <w:rFonts w:ascii="Verdana Pro Light" w:hAnsi="Verdana Pro Light"/>
          <w:color w:val="222222"/>
          <w:szCs w:val="20"/>
        </w:rPr>
        <w:t>Learner</w:t>
      </w:r>
      <w:r w:rsidRPr="00991195">
        <w:rPr>
          <w:rFonts w:ascii="Verdana Pro Light" w:hAnsi="Verdana Pro Light"/>
          <w:color w:val="222222"/>
          <w:szCs w:val="20"/>
        </w:rPr>
        <w:t xml:space="preserve">s with disabilities and other </w:t>
      </w:r>
      <w:r w:rsidR="00650FCD">
        <w:rPr>
          <w:rFonts w:ascii="Verdana Pro Light" w:hAnsi="Verdana Pro Light"/>
          <w:color w:val="222222"/>
          <w:szCs w:val="20"/>
        </w:rPr>
        <w:t>Learner</w:t>
      </w:r>
      <w:r w:rsidR="00CF25E8" w:rsidRPr="00991195">
        <w:rPr>
          <w:rFonts w:ascii="Verdana Pro Light" w:hAnsi="Verdana Pro Light"/>
          <w:color w:val="222222"/>
          <w:szCs w:val="20"/>
        </w:rPr>
        <w:t>s</w:t>
      </w:r>
      <w:r w:rsidRPr="00991195">
        <w:rPr>
          <w:rFonts w:ascii="Verdana Pro Light" w:hAnsi="Verdana Pro Light"/>
          <w:color w:val="222222"/>
          <w:szCs w:val="20"/>
        </w:rPr>
        <w:t xml:space="preserve"> in accordance with access and equity</w:t>
      </w:r>
      <w:r w:rsidR="00297A86">
        <w:rPr>
          <w:rFonts w:ascii="Verdana Pro Light" w:hAnsi="Verdana Pro Light"/>
          <w:color w:val="222222"/>
          <w:szCs w:val="20"/>
        </w:rPr>
        <w:t>.</w:t>
      </w:r>
    </w:p>
    <w:p w14:paraId="7D21E163" w14:textId="2A33A40C"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Learning resource centres</w:t>
      </w:r>
      <w:r w:rsidR="00297A86">
        <w:rPr>
          <w:rFonts w:ascii="Verdana Pro Light" w:hAnsi="Verdana Pro Light"/>
          <w:color w:val="222222"/>
          <w:szCs w:val="20"/>
        </w:rPr>
        <w:t>.</w:t>
      </w:r>
    </w:p>
    <w:p w14:paraId="17D0835C" w14:textId="1A292E96"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Mediation services or referrals to these services</w:t>
      </w:r>
      <w:r w:rsidR="00297A86">
        <w:rPr>
          <w:rFonts w:ascii="Verdana Pro Light" w:hAnsi="Verdana Pro Light"/>
          <w:color w:val="222222"/>
          <w:szCs w:val="20"/>
        </w:rPr>
        <w:t>.</w:t>
      </w:r>
    </w:p>
    <w:p w14:paraId="354C2595" w14:textId="38ECFC3F"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Flexible scheduling and delivery of training and assessment</w:t>
      </w:r>
      <w:r w:rsidR="00297A86">
        <w:rPr>
          <w:rFonts w:ascii="Verdana Pro Light" w:hAnsi="Verdana Pro Light"/>
          <w:color w:val="222222"/>
          <w:szCs w:val="20"/>
        </w:rPr>
        <w:t>.</w:t>
      </w:r>
    </w:p>
    <w:p w14:paraId="454A91B5" w14:textId="7695C8DC" w:rsidR="000C24EA"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Counselling services or referrals to these services</w:t>
      </w:r>
      <w:r w:rsidR="00297A86">
        <w:rPr>
          <w:rFonts w:ascii="Verdana Pro Light" w:hAnsi="Verdana Pro Light"/>
          <w:color w:val="222222"/>
          <w:szCs w:val="20"/>
        </w:rPr>
        <w:t>.</w:t>
      </w:r>
    </w:p>
    <w:p w14:paraId="3C676D00" w14:textId="2F5CC70F" w:rsidR="00172B8A" w:rsidRPr="00650FCD" w:rsidRDefault="00172B8A" w:rsidP="00172B8A">
      <w:pPr>
        <w:pStyle w:val="CWTSNormal"/>
        <w:numPr>
          <w:ilvl w:val="0"/>
          <w:numId w:val="9"/>
        </w:numPr>
        <w:shd w:val="clear" w:color="auto" w:fill="auto"/>
        <w:spacing w:before="0" w:after="0"/>
        <w:jc w:val="both"/>
        <w:rPr>
          <w:b w:val="0"/>
          <w:bCs w:val="0"/>
          <w:color w:val="auto"/>
          <w:szCs w:val="20"/>
        </w:rPr>
      </w:pPr>
      <w:r w:rsidRPr="00650FCD">
        <w:rPr>
          <w:b w:val="0"/>
          <w:bCs w:val="0"/>
          <w:color w:val="auto"/>
          <w:szCs w:val="20"/>
        </w:rPr>
        <w:t xml:space="preserve">Mental health support or referrals </w:t>
      </w:r>
    </w:p>
    <w:p w14:paraId="5931B895" w14:textId="1D41F7C8" w:rsidR="00172B8A" w:rsidRPr="00650FCD" w:rsidRDefault="00172B8A" w:rsidP="00172B8A">
      <w:pPr>
        <w:pStyle w:val="CWTSNormal"/>
        <w:numPr>
          <w:ilvl w:val="0"/>
          <w:numId w:val="9"/>
        </w:numPr>
        <w:shd w:val="clear" w:color="auto" w:fill="auto"/>
        <w:spacing w:before="0" w:after="0"/>
        <w:jc w:val="both"/>
        <w:rPr>
          <w:b w:val="0"/>
          <w:bCs w:val="0"/>
          <w:color w:val="auto"/>
          <w:szCs w:val="20"/>
        </w:rPr>
      </w:pPr>
      <w:r w:rsidRPr="00650FCD">
        <w:rPr>
          <w:b w:val="0"/>
          <w:bCs w:val="0"/>
          <w:color w:val="auto"/>
        </w:rPr>
        <w:t xml:space="preserve">Health and wellbeing support or referral </w:t>
      </w:r>
    </w:p>
    <w:p w14:paraId="58C498A8" w14:textId="6B47A72A"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Information and communications technology (ICT) support</w:t>
      </w:r>
      <w:r w:rsidR="00297A86">
        <w:rPr>
          <w:rFonts w:ascii="Verdana Pro Light" w:hAnsi="Verdana Pro Light"/>
          <w:color w:val="222222"/>
          <w:szCs w:val="20"/>
        </w:rPr>
        <w:t>.</w:t>
      </w:r>
    </w:p>
    <w:p w14:paraId="09213EF3" w14:textId="36E4F137" w:rsidR="000C24EA" w:rsidRPr="00991195" w:rsidRDefault="000C24EA" w:rsidP="000C24EA">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Learning materials in alternative formats, for example, in large print</w:t>
      </w:r>
      <w:r w:rsidR="00297A86">
        <w:rPr>
          <w:rFonts w:ascii="Verdana Pro Light" w:hAnsi="Verdana Pro Light"/>
          <w:color w:val="222222"/>
          <w:szCs w:val="20"/>
        </w:rPr>
        <w:t>.</w:t>
      </w:r>
    </w:p>
    <w:p w14:paraId="21A4E4F1" w14:textId="77777777" w:rsidR="00937561" w:rsidRPr="00991195" w:rsidRDefault="000C24EA" w:rsidP="00937561">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Learning and assessment programs contextualised to the workplace, and</w:t>
      </w:r>
    </w:p>
    <w:p w14:paraId="00D5A5A6" w14:textId="5D7C6B68" w:rsidR="00937561" w:rsidRPr="00991195" w:rsidRDefault="00937561" w:rsidP="00937561">
      <w:pPr>
        <w:pStyle w:val="Header"/>
        <w:widowControl/>
        <w:numPr>
          <w:ilvl w:val="0"/>
          <w:numId w:val="9"/>
        </w:numPr>
        <w:tabs>
          <w:tab w:val="clear" w:pos="4513"/>
          <w:tab w:val="clear" w:pos="9026"/>
        </w:tabs>
        <w:autoSpaceDE/>
        <w:autoSpaceDN/>
        <w:spacing w:line="259" w:lineRule="auto"/>
        <w:jc w:val="both"/>
        <w:rPr>
          <w:rFonts w:ascii="Verdana Pro Light" w:hAnsi="Verdana Pro Light"/>
          <w:color w:val="222222"/>
          <w:szCs w:val="20"/>
        </w:rPr>
      </w:pPr>
      <w:r w:rsidRPr="00991195">
        <w:rPr>
          <w:rFonts w:ascii="Verdana Pro Light" w:hAnsi="Verdana Pro Light"/>
          <w:color w:val="222222"/>
          <w:szCs w:val="20"/>
        </w:rPr>
        <w:t>Use of trained support staff including specialist teachers, note-takers and interpreters</w:t>
      </w:r>
      <w:r w:rsidR="00297A86">
        <w:rPr>
          <w:rFonts w:ascii="Verdana Pro Light" w:hAnsi="Verdana Pro Light"/>
          <w:color w:val="222222"/>
          <w:szCs w:val="20"/>
        </w:rPr>
        <w:t>.</w:t>
      </w:r>
    </w:p>
    <w:p w14:paraId="460AFE29" w14:textId="00711924" w:rsidR="000C24EA" w:rsidRPr="00991195" w:rsidRDefault="00650FCD" w:rsidP="002E1940">
      <w:pPr>
        <w:pStyle w:val="BodyText"/>
        <w:spacing w:before="240"/>
        <w:ind w:left="0"/>
        <w:rPr>
          <w:color w:val="222222"/>
          <w:szCs w:val="20"/>
        </w:rPr>
      </w:pPr>
      <w:r>
        <w:rPr>
          <w:color w:val="222222"/>
          <w:szCs w:val="20"/>
        </w:rPr>
        <w:t>Learner</w:t>
      </w:r>
      <w:r w:rsidR="00906E99" w:rsidRPr="00991195">
        <w:rPr>
          <w:color w:val="222222"/>
          <w:szCs w:val="20"/>
        </w:rPr>
        <w:t xml:space="preserve">s </w:t>
      </w:r>
      <w:r w:rsidR="000C24EA" w:rsidRPr="00991195">
        <w:rPr>
          <w:color w:val="222222"/>
          <w:szCs w:val="20"/>
        </w:rPr>
        <w:t xml:space="preserve">with a disability or barrier to learning are required to identify their disadvantage in the application process to ensure that appropriate resources and adjustments can be made prior to commencing the program. We support </w:t>
      </w:r>
      <w:r>
        <w:rPr>
          <w:color w:val="222222"/>
          <w:szCs w:val="20"/>
        </w:rPr>
        <w:t>Learner</w:t>
      </w:r>
      <w:r w:rsidR="00906E99" w:rsidRPr="00991195">
        <w:rPr>
          <w:color w:val="222222"/>
          <w:szCs w:val="20"/>
        </w:rPr>
        <w:t xml:space="preserve">s </w:t>
      </w:r>
      <w:r w:rsidR="000C24EA" w:rsidRPr="00991195">
        <w:rPr>
          <w:color w:val="222222"/>
          <w:szCs w:val="20"/>
        </w:rPr>
        <w:t xml:space="preserve">with equal opportunity in their studies in accordance with the Disability Discrimination Act 1992 (Cth). </w:t>
      </w:r>
    </w:p>
    <w:p w14:paraId="2EC53320" w14:textId="11583F5B" w:rsidR="000C24EA" w:rsidRPr="00B4353D" w:rsidRDefault="00650FCD" w:rsidP="00806452">
      <w:pPr>
        <w:pStyle w:val="CCCCBodyText"/>
      </w:pPr>
      <w:r>
        <w:rPr>
          <w:color w:val="222222"/>
          <w:szCs w:val="20"/>
        </w:rPr>
        <w:t>Learner</w:t>
      </w:r>
      <w:r w:rsidR="00906E99" w:rsidRPr="00991195">
        <w:rPr>
          <w:color w:val="222222"/>
          <w:szCs w:val="20"/>
        </w:rPr>
        <w:t>s</w:t>
      </w:r>
      <w:r w:rsidR="000C24EA" w:rsidRPr="00991195">
        <w:rPr>
          <w:color w:val="222222"/>
          <w:szCs w:val="20"/>
        </w:rPr>
        <w:t xml:space="preserve"> facing any difficulties which may affect their learning can </w:t>
      </w:r>
      <w:r w:rsidR="000C24EA" w:rsidRPr="00B4353D">
        <w:t xml:space="preserve">approach </w:t>
      </w:r>
      <w:r w:rsidR="00806452" w:rsidRPr="00B4353D">
        <w:t>Creative Vision Training</w:t>
      </w:r>
      <w:r w:rsidR="000C24EA" w:rsidRPr="00B4353D">
        <w:t xml:space="preserve"> staff for advice and counsel</w:t>
      </w:r>
      <w:r w:rsidR="00297A86" w:rsidRPr="00B4353D">
        <w:t>.</w:t>
      </w:r>
    </w:p>
    <w:p w14:paraId="5A29C23A" w14:textId="77777777" w:rsidR="00844D5E" w:rsidRPr="00844D5E" w:rsidRDefault="00844D5E" w:rsidP="000F0744">
      <w:pPr>
        <w:pStyle w:val="Heading2"/>
      </w:pPr>
      <w:bookmarkStart w:id="100" w:name="_Toc107871394"/>
      <w:bookmarkStart w:id="101" w:name="_Toc177540811"/>
      <w:r w:rsidRPr="00844D5E">
        <w:t>Workplace Health and Safety</w:t>
      </w:r>
      <w:bookmarkEnd w:id="97"/>
      <w:bookmarkEnd w:id="98"/>
      <w:bookmarkEnd w:id="99"/>
      <w:bookmarkEnd w:id="100"/>
      <w:bookmarkEnd w:id="101"/>
    </w:p>
    <w:p w14:paraId="0F0D0E21" w14:textId="5A7DD20C" w:rsidR="00844D5E" w:rsidRPr="00991195" w:rsidRDefault="00844D5E" w:rsidP="00806452">
      <w:pPr>
        <w:pStyle w:val="CCCCBodyText"/>
      </w:pPr>
      <w:r w:rsidRPr="00991195">
        <w:rPr>
          <w:color w:val="222222"/>
          <w:szCs w:val="20"/>
        </w:rPr>
        <w:t xml:space="preserve">Workplace health and safety legislation applies to everyone </w:t>
      </w:r>
      <w:r w:rsidRPr="00B4353D">
        <w:t xml:space="preserve">at </w:t>
      </w:r>
      <w:r w:rsidR="00806452" w:rsidRPr="00B4353D">
        <w:t>Creative Vision Training</w:t>
      </w:r>
      <w:r w:rsidRPr="00B4353D">
        <w:t>. All</w:t>
      </w:r>
      <w:r w:rsidRPr="00991195">
        <w:rPr>
          <w:color w:val="222222"/>
          <w:szCs w:val="20"/>
        </w:rPr>
        <w:t xml:space="preserve"> </w:t>
      </w:r>
      <w:r w:rsidRPr="00991195">
        <w:rPr>
          <w:color w:val="222222"/>
          <w:szCs w:val="20"/>
        </w:rPr>
        <w:lastRenderedPageBreak/>
        <w:t xml:space="preserve">staff, </w:t>
      </w:r>
      <w:r w:rsidR="00650FCD">
        <w:rPr>
          <w:color w:val="222222"/>
          <w:szCs w:val="20"/>
        </w:rPr>
        <w:t>Learner</w:t>
      </w:r>
      <w:r w:rsidR="00906E99" w:rsidRPr="00991195">
        <w:rPr>
          <w:color w:val="222222"/>
          <w:szCs w:val="20"/>
        </w:rPr>
        <w:t>s</w:t>
      </w:r>
      <w:r w:rsidRPr="00991195">
        <w:rPr>
          <w:color w:val="222222"/>
          <w:szCs w:val="20"/>
        </w:rPr>
        <w:t xml:space="preserve"> and visitors are responsibility for ensuring our learning environment remains safe and that their personal actions do not put the health and safety of others at risk. </w:t>
      </w:r>
    </w:p>
    <w:p w14:paraId="68123BEA" w14:textId="0515C7BA" w:rsidR="002E1940" w:rsidRPr="00991195" w:rsidRDefault="00844D5E" w:rsidP="002E1940">
      <w:pPr>
        <w:pStyle w:val="BodyText"/>
        <w:ind w:left="0"/>
        <w:rPr>
          <w:color w:val="222222"/>
          <w:sz w:val="24"/>
        </w:rPr>
      </w:pPr>
      <w:r w:rsidRPr="00991195">
        <w:rPr>
          <w:color w:val="222222"/>
          <w:szCs w:val="20"/>
        </w:rPr>
        <w:t xml:space="preserve">Each </w:t>
      </w:r>
      <w:r w:rsidR="00650FCD">
        <w:rPr>
          <w:color w:val="222222"/>
          <w:szCs w:val="20"/>
        </w:rPr>
        <w:t>Learner</w:t>
      </w:r>
      <w:r w:rsidRPr="00991195">
        <w:rPr>
          <w:color w:val="222222"/>
          <w:szCs w:val="20"/>
        </w:rPr>
        <w:t xml:space="preserve"> will be provided with a work health and safety overview at the commencement of their learning program. This will include instructions for what to do in the event of an emergency.</w:t>
      </w:r>
      <w:r w:rsidRPr="00991195">
        <w:rPr>
          <w:color w:val="222222"/>
          <w:sz w:val="24"/>
        </w:rPr>
        <w:t xml:space="preserve"> </w:t>
      </w:r>
    </w:p>
    <w:p w14:paraId="7FA43084" w14:textId="23A0BA27" w:rsidR="00844D5E" w:rsidRPr="002E1940" w:rsidRDefault="00844D5E" w:rsidP="002E1940">
      <w:pPr>
        <w:pStyle w:val="BodyText"/>
        <w:ind w:left="0"/>
        <w:rPr>
          <w:rFonts w:ascii="Montserrat" w:hAnsi="Montserrat"/>
          <w:color w:val="222222"/>
          <w:sz w:val="20"/>
          <w:szCs w:val="20"/>
        </w:rPr>
      </w:pPr>
      <w:r w:rsidRPr="002E1940">
        <w:rPr>
          <w:rFonts w:ascii="Montserrat" w:hAnsi="Montserrat"/>
          <w:color w:val="222222"/>
          <w:sz w:val="20"/>
          <w:szCs w:val="20"/>
        </w:rPr>
        <w:br w:type="page"/>
      </w:r>
    </w:p>
    <w:p w14:paraId="05449948" w14:textId="3B6A1429" w:rsidR="00533652" w:rsidRPr="00643A02" w:rsidRDefault="00533652" w:rsidP="002E1940">
      <w:pPr>
        <w:pStyle w:val="Heading1"/>
      </w:pPr>
      <w:bookmarkStart w:id="102" w:name="_Toc49354331"/>
      <w:bookmarkStart w:id="103" w:name="_Toc107871395"/>
      <w:bookmarkStart w:id="104" w:name="_Toc177540812"/>
      <w:r w:rsidRPr="00643A02">
        <w:lastRenderedPageBreak/>
        <w:t>Policies and Procedures</w:t>
      </w:r>
      <w:bookmarkEnd w:id="102"/>
      <w:bookmarkEnd w:id="103"/>
      <w:bookmarkEnd w:id="104"/>
    </w:p>
    <w:p w14:paraId="7951F3D1" w14:textId="4994D5E8" w:rsidR="00C32E57" w:rsidRPr="00CF2366" w:rsidRDefault="00C32E57" w:rsidP="000F0744">
      <w:pPr>
        <w:pStyle w:val="Heading2"/>
      </w:pPr>
      <w:bookmarkStart w:id="105" w:name="_Toc49354332"/>
      <w:bookmarkStart w:id="106" w:name="_Toc107871396"/>
      <w:bookmarkStart w:id="107" w:name="_Toc177540813"/>
      <w:r w:rsidRPr="00CF2366">
        <w:t>Access and Equity</w:t>
      </w:r>
      <w:bookmarkEnd w:id="105"/>
      <w:bookmarkEnd w:id="106"/>
      <w:bookmarkEnd w:id="107"/>
    </w:p>
    <w:p w14:paraId="70E4014B" w14:textId="3D73C874" w:rsidR="00533652" w:rsidRPr="00991195" w:rsidRDefault="00806452" w:rsidP="00806452">
      <w:pPr>
        <w:pStyle w:val="CCCCBodyText"/>
      </w:pPr>
      <w:r>
        <w:t>Creative Vision Training</w:t>
      </w:r>
      <w:r w:rsidR="00533652" w:rsidRPr="00991195">
        <w:rPr>
          <w:color w:val="222222"/>
          <w:szCs w:val="20"/>
        </w:rPr>
        <w:t xml:space="preserve"> promotes, encourages and values diversity and providing ou</w:t>
      </w:r>
      <w:r w:rsidR="006C7C67" w:rsidRPr="00991195">
        <w:rPr>
          <w:color w:val="222222"/>
          <w:szCs w:val="20"/>
        </w:rPr>
        <w:t>r</w:t>
      </w:r>
      <w:r w:rsidR="00533652" w:rsidRPr="00991195">
        <w:rPr>
          <w:color w:val="222222"/>
          <w:szCs w:val="20"/>
        </w:rPr>
        <w:t xml:space="preserve"> </w:t>
      </w:r>
      <w:r w:rsidR="00650FCD">
        <w:rPr>
          <w:color w:val="222222"/>
          <w:szCs w:val="20"/>
        </w:rPr>
        <w:t>Learner</w:t>
      </w:r>
      <w:r w:rsidR="00906E99" w:rsidRPr="00991195">
        <w:rPr>
          <w:color w:val="222222"/>
          <w:szCs w:val="20"/>
        </w:rPr>
        <w:t>s</w:t>
      </w:r>
      <w:r w:rsidR="00533652" w:rsidRPr="00991195">
        <w:rPr>
          <w:color w:val="222222"/>
          <w:szCs w:val="20"/>
        </w:rPr>
        <w:t xml:space="preserve"> wi</w:t>
      </w:r>
      <w:r w:rsidR="006C7C67" w:rsidRPr="00991195">
        <w:rPr>
          <w:color w:val="222222"/>
          <w:szCs w:val="20"/>
        </w:rPr>
        <w:t>th</w:t>
      </w:r>
      <w:r w:rsidR="00533652" w:rsidRPr="00991195">
        <w:rPr>
          <w:color w:val="222222"/>
          <w:szCs w:val="20"/>
        </w:rPr>
        <w:t xml:space="preserve"> a learning environment that fosters success. We strive to meet the needs of our community and of individuals and/or groups who might be otherwise disadvantaged. This includes providing equitable access to learning and development resources and equal opportunity to access training services with flexible delivery and assessment arrangements and LLN support where necessary.</w:t>
      </w:r>
    </w:p>
    <w:p w14:paraId="16B4A101" w14:textId="661DD33B" w:rsidR="00C32E57" w:rsidRPr="00991195" w:rsidRDefault="00806452" w:rsidP="00806452">
      <w:pPr>
        <w:pStyle w:val="CCCCBodyText"/>
      </w:pPr>
      <w:r>
        <w:t>Creative Vision Training</w:t>
      </w:r>
      <w:r w:rsidR="00C32E57" w:rsidRPr="00991195">
        <w:rPr>
          <w:color w:val="222222"/>
          <w:szCs w:val="20"/>
        </w:rPr>
        <w:t xml:space="preserve"> prohibits discrimination based on factors including: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266"/>
      </w:tblGrid>
      <w:tr w:rsidR="0026024B" w:rsidRPr="00991195" w14:paraId="265FDF69" w14:textId="77777777" w:rsidTr="002E1940">
        <w:tc>
          <w:tcPr>
            <w:tcW w:w="1832" w:type="dxa"/>
          </w:tcPr>
          <w:p w14:paraId="3D5AA7B7" w14:textId="367CAA2A" w:rsidR="0026024B" w:rsidRPr="00991195" w:rsidRDefault="0026024B" w:rsidP="00B34A59">
            <w:pPr>
              <w:pStyle w:val="ListParagraph"/>
              <w:numPr>
                <w:ilvl w:val="0"/>
                <w:numId w:val="19"/>
              </w:numPr>
              <w:rPr>
                <w:color w:val="222222"/>
                <w:szCs w:val="20"/>
              </w:rPr>
            </w:pPr>
            <w:r w:rsidRPr="00991195">
              <w:rPr>
                <w:color w:val="222222"/>
                <w:szCs w:val="20"/>
              </w:rPr>
              <w:t>Gender</w:t>
            </w:r>
            <w:r w:rsidR="00297A86">
              <w:rPr>
                <w:color w:val="222222"/>
                <w:szCs w:val="20"/>
              </w:rPr>
              <w:t>.</w:t>
            </w:r>
          </w:p>
        </w:tc>
        <w:tc>
          <w:tcPr>
            <w:tcW w:w="3266" w:type="dxa"/>
          </w:tcPr>
          <w:p w14:paraId="59E0F690" w14:textId="48D0979A" w:rsidR="0026024B" w:rsidRPr="00991195" w:rsidRDefault="00B34A59" w:rsidP="00B34A59">
            <w:pPr>
              <w:pStyle w:val="ListParagraph"/>
              <w:numPr>
                <w:ilvl w:val="0"/>
                <w:numId w:val="19"/>
              </w:numPr>
              <w:rPr>
                <w:color w:val="222222"/>
                <w:szCs w:val="20"/>
              </w:rPr>
            </w:pPr>
            <w:r w:rsidRPr="00991195">
              <w:rPr>
                <w:color w:val="222222"/>
                <w:szCs w:val="20"/>
              </w:rPr>
              <w:t>Marital Status</w:t>
            </w:r>
            <w:r w:rsidR="00297A86">
              <w:rPr>
                <w:color w:val="222222"/>
                <w:szCs w:val="20"/>
              </w:rPr>
              <w:t>.</w:t>
            </w:r>
          </w:p>
        </w:tc>
      </w:tr>
      <w:tr w:rsidR="0026024B" w:rsidRPr="00991195" w14:paraId="554C3479" w14:textId="77777777" w:rsidTr="002E1940">
        <w:tc>
          <w:tcPr>
            <w:tcW w:w="1832" w:type="dxa"/>
          </w:tcPr>
          <w:p w14:paraId="470A849A" w14:textId="6798D676" w:rsidR="0026024B" w:rsidRPr="00991195" w:rsidRDefault="0026024B" w:rsidP="00B34A59">
            <w:pPr>
              <w:pStyle w:val="ListParagraph"/>
              <w:numPr>
                <w:ilvl w:val="0"/>
                <w:numId w:val="19"/>
              </w:numPr>
              <w:rPr>
                <w:color w:val="222222"/>
                <w:szCs w:val="20"/>
              </w:rPr>
            </w:pPr>
            <w:r w:rsidRPr="00991195">
              <w:rPr>
                <w:color w:val="222222"/>
                <w:szCs w:val="20"/>
              </w:rPr>
              <w:t>Race</w:t>
            </w:r>
            <w:r w:rsidR="00297A86">
              <w:rPr>
                <w:color w:val="222222"/>
                <w:szCs w:val="20"/>
              </w:rPr>
              <w:t>.</w:t>
            </w:r>
          </w:p>
        </w:tc>
        <w:tc>
          <w:tcPr>
            <w:tcW w:w="3266" w:type="dxa"/>
          </w:tcPr>
          <w:p w14:paraId="798DF064" w14:textId="414A727F" w:rsidR="0026024B" w:rsidRPr="00991195" w:rsidRDefault="00B34A59" w:rsidP="0026024B">
            <w:pPr>
              <w:pStyle w:val="ListParagraph"/>
              <w:numPr>
                <w:ilvl w:val="0"/>
                <w:numId w:val="19"/>
              </w:numPr>
              <w:rPr>
                <w:color w:val="222222"/>
                <w:szCs w:val="20"/>
              </w:rPr>
            </w:pPr>
            <w:r w:rsidRPr="00991195">
              <w:rPr>
                <w:color w:val="222222"/>
                <w:szCs w:val="20"/>
              </w:rPr>
              <w:t>Religious Background</w:t>
            </w:r>
            <w:r w:rsidR="00297A86">
              <w:rPr>
                <w:color w:val="222222"/>
                <w:szCs w:val="20"/>
              </w:rPr>
              <w:t>.</w:t>
            </w:r>
          </w:p>
        </w:tc>
      </w:tr>
      <w:tr w:rsidR="0026024B" w:rsidRPr="00991195" w14:paraId="636BF9A3" w14:textId="77777777" w:rsidTr="002E1940">
        <w:tc>
          <w:tcPr>
            <w:tcW w:w="1832" w:type="dxa"/>
          </w:tcPr>
          <w:p w14:paraId="6785E171" w14:textId="1EB92EF0" w:rsidR="0026024B" w:rsidRPr="00991195" w:rsidRDefault="0026024B" w:rsidP="00B34A59">
            <w:pPr>
              <w:pStyle w:val="ListParagraph"/>
              <w:numPr>
                <w:ilvl w:val="0"/>
                <w:numId w:val="19"/>
              </w:numPr>
              <w:rPr>
                <w:color w:val="222222"/>
                <w:szCs w:val="20"/>
              </w:rPr>
            </w:pPr>
            <w:r w:rsidRPr="00991195">
              <w:rPr>
                <w:color w:val="222222"/>
                <w:szCs w:val="20"/>
              </w:rPr>
              <w:t>Age</w:t>
            </w:r>
            <w:r w:rsidR="00297A86">
              <w:rPr>
                <w:color w:val="222222"/>
                <w:szCs w:val="20"/>
              </w:rPr>
              <w:t>.</w:t>
            </w:r>
          </w:p>
        </w:tc>
        <w:tc>
          <w:tcPr>
            <w:tcW w:w="3266" w:type="dxa"/>
          </w:tcPr>
          <w:p w14:paraId="1626A3F0" w14:textId="60174CA6" w:rsidR="0026024B" w:rsidRPr="00991195" w:rsidRDefault="00B34A59" w:rsidP="00B34A59">
            <w:pPr>
              <w:pStyle w:val="ListParagraph"/>
              <w:numPr>
                <w:ilvl w:val="0"/>
                <w:numId w:val="19"/>
              </w:numPr>
              <w:rPr>
                <w:color w:val="222222"/>
                <w:szCs w:val="20"/>
              </w:rPr>
            </w:pPr>
            <w:r w:rsidRPr="00991195">
              <w:rPr>
                <w:color w:val="222222"/>
                <w:szCs w:val="20"/>
              </w:rPr>
              <w:t>Sexual Orientation</w:t>
            </w:r>
            <w:r w:rsidR="00297A86">
              <w:rPr>
                <w:color w:val="222222"/>
                <w:szCs w:val="20"/>
              </w:rPr>
              <w:t>.</w:t>
            </w:r>
          </w:p>
        </w:tc>
      </w:tr>
      <w:tr w:rsidR="0026024B" w:rsidRPr="00991195" w14:paraId="2617B4CF" w14:textId="77777777" w:rsidTr="002E1940">
        <w:tc>
          <w:tcPr>
            <w:tcW w:w="1832" w:type="dxa"/>
          </w:tcPr>
          <w:p w14:paraId="4054DF0C" w14:textId="2136A7D0" w:rsidR="0026024B" w:rsidRPr="00991195" w:rsidRDefault="0026024B" w:rsidP="002E1940">
            <w:pPr>
              <w:pStyle w:val="ListParagraph"/>
              <w:numPr>
                <w:ilvl w:val="0"/>
                <w:numId w:val="19"/>
              </w:numPr>
              <w:rPr>
                <w:color w:val="222222"/>
                <w:szCs w:val="20"/>
              </w:rPr>
            </w:pPr>
            <w:r w:rsidRPr="00991195">
              <w:rPr>
                <w:color w:val="222222"/>
                <w:szCs w:val="20"/>
              </w:rPr>
              <w:t>Ethnicity</w:t>
            </w:r>
            <w:r w:rsidR="00297A86">
              <w:rPr>
                <w:color w:val="222222"/>
                <w:szCs w:val="20"/>
              </w:rPr>
              <w:t>.</w:t>
            </w:r>
            <w:r w:rsidRPr="00991195">
              <w:rPr>
                <w:color w:val="222222"/>
                <w:szCs w:val="20"/>
              </w:rPr>
              <w:t xml:space="preserve"> </w:t>
            </w:r>
          </w:p>
        </w:tc>
        <w:tc>
          <w:tcPr>
            <w:tcW w:w="3266" w:type="dxa"/>
          </w:tcPr>
          <w:p w14:paraId="12FD9A5E" w14:textId="78E46653" w:rsidR="0026024B" w:rsidRPr="00991195" w:rsidRDefault="00B34A59" w:rsidP="002E1940">
            <w:pPr>
              <w:pStyle w:val="ListParagraph"/>
              <w:numPr>
                <w:ilvl w:val="0"/>
                <w:numId w:val="19"/>
              </w:numPr>
              <w:rPr>
                <w:color w:val="222222"/>
                <w:szCs w:val="20"/>
              </w:rPr>
            </w:pPr>
            <w:r w:rsidRPr="00991195">
              <w:rPr>
                <w:color w:val="222222"/>
                <w:szCs w:val="20"/>
              </w:rPr>
              <w:t>Parental Status</w:t>
            </w:r>
            <w:r w:rsidR="00297A86">
              <w:rPr>
                <w:color w:val="222222"/>
                <w:szCs w:val="20"/>
              </w:rPr>
              <w:t>.</w:t>
            </w:r>
          </w:p>
        </w:tc>
      </w:tr>
    </w:tbl>
    <w:p w14:paraId="6B395F97" w14:textId="77777777" w:rsidR="002E1940" w:rsidRPr="002E1940" w:rsidRDefault="002E1940" w:rsidP="002E1940">
      <w:pPr>
        <w:pStyle w:val="BodyText"/>
        <w:ind w:left="0"/>
        <w:rPr>
          <w:rFonts w:ascii="Montserrat" w:hAnsi="Montserrat"/>
          <w:color w:val="222222"/>
          <w:sz w:val="20"/>
          <w:szCs w:val="20"/>
        </w:rPr>
      </w:pPr>
      <w:bookmarkStart w:id="108" w:name="_Toc49354333"/>
    </w:p>
    <w:p w14:paraId="7121ED2A" w14:textId="29692F6A" w:rsidR="00C32E57" w:rsidRPr="00844D5E" w:rsidRDefault="00C32E57" w:rsidP="000F0744">
      <w:pPr>
        <w:pStyle w:val="Heading2"/>
      </w:pPr>
      <w:bookmarkStart w:id="109" w:name="_Toc107871397"/>
      <w:bookmarkStart w:id="110" w:name="_Toc177540814"/>
      <w:r w:rsidRPr="00844D5E">
        <w:t>Complaints and Appeals</w:t>
      </w:r>
      <w:bookmarkEnd w:id="108"/>
      <w:bookmarkEnd w:id="109"/>
      <w:bookmarkEnd w:id="110"/>
    </w:p>
    <w:p w14:paraId="0F5FC745" w14:textId="6B51CE38" w:rsidR="00A56CDB" w:rsidRPr="00991195" w:rsidRDefault="00650FCD" w:rsidP="00C26582">
      <w:pPr>
        <w:pStyle w:val="Heading3"/>
        <w:spacing w:after="0"/>
        <w:rPr>
          <w:rFonts w:ascii="Verdana Pro Light" w:hAnsi="Verdana Pro Light"/>
        </w:rPr>
      </w:pPr>
      <w:bookmarkStart w:id="111" w:name="_Toc49354334"/>
      <w:bookmarkStart w:id="112" w:name="_Toc177540815"/>
      <w:r>
        <w:rPr>
          <w:rFonts w:ascii="Verdana Pro Light" w:hAnsi="Verdana Pro Light"/>
        </w:rPr>
        <w:t>Learner</w:t>
      </w:r>
      <w:r w:rsidR="00A56CDB" w:rsidRPr="00991195">
        <w:rPr>
          <w:rFonts w:ascii="Verdana Pro Light" w:hAnsi="Verdana Pro Light"/>
        </w:rPr>
        <w:t xml:space="preserve"> Complaints</w:t>
      </w:r>
      <w:bookmarkEnd w:id="111"/>
      <w:bookmarkEnd w:id="112"/>
    </w:p>
    <w:p w14:paraId="686C54F1" w14:textId="4C6CE4B3" w:rsidR="00A56CDB" w:rsidRPr="00991195" w:rsidRDefault="00A56CDB" w:rsidP="00806452">
      <w:pPr>
        <w:pStyle w:val="CCCCBodyText"/>
      </w:pPr>
      <w:r w:rsidRPr="00991195">
        <w:rPr>
          <w:color w:val="222222"/>
        </w:rPr>
        <w:t xml:space="preserve">Throughout your learning program, if you have a concern about your course, your trainers, other staff, </w:t>
      </w:r>
      <w:r w:rsidR="00F145A2" w:rsidRPr="00991195">
        <w:rPr>
          <w:color w:val="222222"/>
        </w:rPr>
        <w:t xml:space="preserve">other </w:t>
      </w:r>
      <w:r w:rsidR="00650FCD">
        <w:rPr>
          <w:color w:val="222222"/>
        </w:rPr>
        <w:t>Learner</w:t>
      </w:r>
      <w:r w:rsidR="00906E99" w:rsidRPr="00991195">
        <w:rPr>
          <w:color w:val="222222"/>
        </w:rPr>
        <w:t xml:space="preserve">s </w:t>
      </w:r>
      <w:r w:rsidRPr="001F023F">
        <w:t xml:space="preserve">or </w:t>
      </w:r>
      <w:r w:rsidR="00806452">
        <w:t>Creative Vision Training</w:t>
      </w:r>
      <w:r w:rsidR="000352EA" w:rsidRPr="00991195">
        <w:rPr>
          <w:color w:val="222222"/>
        </w:rPr>
        <w:t xml:space="preserve"> </w:t>
      </w:r>
      <w:r w:rsidRPr="00991195">
        <w:rPr>
          <w:color w:val="222222"/>
        </w:rPr>
        <w:t xml:space="preserve">policies and procedures, we recommend you speak with someone as soon as the situation arises. </w:t>
      </w:r>
    </w:p>
    <w:p w14:paraId="1F038834" w14:textId="6053FAE7" w:rsidR="00A56CDB" w:rsidRPr="001F023F" w:rsidRDefault="00A56CDB" w:rsidP="00806452">
      <w:pPr>
        <w:pStyle w:val="CCCCBodyText"/>
      </w:pPr>
      <w:r w:rsidRPr="00991195">
        <w:rPr>
          <w:color w:val="222222"/>
        </w:rPr>
        <w:t xml:space="preserve">In the first instance we recommend </w:t>
      </w:r>
      <w:r w:rsidR="00650FCD">
        <w:rPr>
          <w:color w:val="222222"/>
        </w:rPr>
        <w:t>Learner</w:t>
      </w:r>
      <w:r w:rsidR="00906E99" w:rsidRPr="00991195">
        <w:rPr>
          <w:color w:val="222222"/>
        </w:rPr>
        <w:t xml:space="preserve">s </w:t>
      </w:r>
      <w:r w:rsidRPr="00991195">
        <w:rPr>
          <w:color w:val="222222"/>
        </w:rPr>
        <w:t xml:space="preserve">discuss the situation with the people who are directly involved and give them the opportunity to respond. If you then feel that the situation or complaint has not been dealt with, you can contact the Consumer Protection Officer or by emailing </w:t>
      </w:r>
      <w:r w:rsidR="00806452">
        <w:t>Creative Vision Training</w:t>
      </w:r>
      <w:r w:rsidR="00297A86" w:rsidRPr="001F023F">
        <w:t>.</w:t>
      </w:r>
    </w:p>
    <w:p w14:paraId="658D06E2" w14:textId="2FCF9AED" w:rsidR="00A56CDB" w:rsidRPr="00991195" w:rsidRDefault="00806452" w:rsidP="00806452">
      <w:pPr>
        <w:pStyle w:val="CCCCBodyText"/>
      </w:pPr>
      <w:r w:rsidRPr="00B4353D">
        <w:t>Creative Vision Training</w:t>
      </w:r>
      <w:r w:rsidR="000352EA" w:rsidRPr="00B4353D">
        <w:t xml:space="preserve"> </w:t>
      </w:r>
      <w:r w:rsidR="00A56CDB" w:rsidRPr="00B4353D">
        <w:t>will</w:t>
      </w:r>
      <w:r w:rsidR="00A56CDB" w:rsidRPr="00991195">
        <w:rPr>
          <w:color w:val="222222"/>
        </w:rPr>
        <w:t xml:space="preserve"> ensure that our complaints process is accessible, transparent, fair and equitable and that any complaint or appeal is treated privately and in a timely manner.</w:t>
      </w:r>
    </w:p>
    <w:p w14:paraId="6E4DFDB1" w14:textId="77777777" w:rsidR="00A56CDB" w:rsidRPr="00991195" w:rsidRDefault="00A56CDB" w:rsidP="00C26582">
      <w:pPr>
        <w:pStyle w:val="Heading3"/>
        <w:spacing w:after="0"/>
        <w:rPr>
          <w:rFonts w:ascii="Verdana Pro Light" w:hAnsi="Verdana Pro Light"/>
          <w:szCs w:val="22"/>
        </w:rPr>
      </w:pPr>
      <w:bookmarkStart w:id="113" w:name="_Toc49354335"/>
      <w:bookmarkStart w:id="114" w:name="_Toc177540816"/>
      <w:r w:rsidRPr="00991195">
        <w:rPr>
          <w:rFonts w:ascii="Verdana Pro Light" w:hAnsi="Verdana Pro Light"/>
          <w:szCs w:val="22"/>
        </w:rPr>
        <w:t>Assessment Appeals</w:t>
      </w:r>
      <w:bookmarkEnd w:id="113"/>
      <w:bookmarkEnd w:id="114"/>
    </w:p>
    <w:p w14:paraId="410A573A" w14:textId="54B27F09" w:rsidR="00A56CDB" w:rsidRPr="00991195" w:rsidRDefault="00B21BBA" w:rsidP="00A56CDB">
      <w:pPr>
        <w:pStyle w:val="BodyText"/>
        <w:ind w:left="284"/>
        <w:rPr>
          <w:color w:val="222222"/>
        </w:rPr>
      </w:pPr>
      <w:r w:rsidRPr="00991195">
        <w:rPr>
          <w:color w:val="222222"/>
        </w:rPr>
        <w:t>Y</w:t>
      </w:r>
      <w:r w:rsidR="00A56CDB" w:rsidRPr="00991195">
        <w:rPr>
          <w:color w:val="222222"/>
        </w:rPr>
        <w:t>ou have the right to appeal an assessment decision where you feel the assessment process was unfair or that the decision made by the assessor does not accurately reflect your competence.</w:t>
      </w:r>
    </w:p>
    <w:p w14:paraId="17D54A35" w14:textId="77777777" w:rsidR="001342FC" w:rsidRPr="00991195" w:rsidRDefault="00A56CDB" w:rsidP="00A56CDB">
      <w:pPr>
        <w:pStyle w:val="BodyText"/>
        <w:ind w:left="284"/>
        <w:rPr>
          <w:color w:val="222222"/>
        </w:rPr>
      </w:pPr>
      <w:r w:rsidRPr="00991195">
        <w:rPr>
          <w:color w:val="222222"/>
        </w:rPr>
        <w:t>Any assessment appeal must be lodged within two (2) weeks of being formally notified of the result of the assessment.</w:t>
      </w:r>
      <w:r w:rsidR="006A0B5B" w:rsidRPr="00991195">
        <w:rPr>
          <w:color w:val="222222"/>
        </w:rPr>
        <w:t xml:space="preserve"> </w:t>
      </w:r>
    </w:p>
    <w:p w14:paraId="4189403A" w14:textId="3578B711" w:rsidR="009C7584" w:rsidRPr="00B4353D" w:rsidRDefault="008851FD" w:rsidP="00B4353D">
      <w:pPr>
        <w:pStyle w:val="CCCCBodyText"/>
      </w:pPr>
      <w:r w:rsidRPr="00991195">
        <w:rPr>
          <w:color w:val="222222"/>
        </w:rPr>
        <w:t>Participants are encouraged in the first instance to talk to the assessor who made the assessment decision. Where this is not practical, the participant is to direct their appeal to the</w:t>
      </w:r>
      <w:r w:rsidR="007B2449" w:rsidRPr="00991195">
        <w:rPr>
          <w:color w:val="222222"/>
        </w:rPr>
        <w:t xml:space="preserve"> </w:t>
      </w:r>
      <w:r w:rsidR="00806452" w:rsidRPr="00B4353D">
        <w:t>Creative Vision Training</w:t>
      </w:r>
      <w:r w:rsidR="009C7584" w:rsidRPr="00B4353D">
        <w:t xml:space="preserve"> </w:t>
      </w:r>
    </w:p>
    <w:p w14:paraId="407C3175" w14:textId="5C810A10" w:rsidR="00A56CDB" w:rsidRPr="00B4353D" w:rsidRDefault="00A56CDB" w:rsidP="00B4353D">
      <w:pPr>
        <w:pStyle w:val="CCCCBodyText"/>
      </w:pPr>
      <w:r w:rsidRPr="00B4353D">
        <w:t xml:space="preserve">Grounds for appeal may include </w:t>
      </w:r>
      <w:r w:rsidR="00806452" w:rsidRPr="00B4353D">
        <w:t>Creative Vision Training</w:t>
      </w:r>
      <w:r w:rsidRPr="00B4353D">
        <w:t>’s failure to:</w:t>
      </w:r>
    </w:p>
    <w:p w14:paraId="77821950" w14:textId="6D367F2D" w:rsidR="00A56CDB" w:rsidRPr="00991195" w:rsidRDefault="00A56CDB" w:rsidP="00A56CDB">
      <w:pPr>
        <w:pStyle w:val="ListParagraph"/>
        <w:rPr>
          <w:color w:val="222222"/>
        </w:rPr>
      </w:pPr>
      <w:r w:rsidRPr="00991195">
        <w:rPr>
          <w:color w:val="222222"/>
        </w:rPr>
        <w:lastRenderedPageBreak/>
        <w:t>Provide appropriate advice before and during the assessment</w:t>
      </w:r>
      <w:r w:rsidR="00297A86">
        <w:rPr>
          <w:color w:val="222222"/>
        </w:rPr>
        <w:t>.</w:t>
      </w:r>
    </w:p>
    <w:p w14:paraId="5511FAA9" w14:textId="1AD83DF0" w:rsidR="00A56CDB" w:rsidRPr="00991195" w:rsidRDefault="00A56CDB" w:rsidP="00A56CDB">
      <w:pPr>
        <w:pStyle w:val="ListParagraph"/>
        <w:rPr>
          <w:color w:val="222222"/>
        </w:rPr>
      </w:pPr>
      <w:r w:rsidRPr="00991195">
        <w:rPr>
          <w:color w:val="222222"/>
        </w:rPr>
        <w:t>Provide reasonable adjustment where necessary</w:t>
      </w:r>
      <w:r w:rsidR="00297A86">
        <w:rPr>
          <w:color w:val="222222"/>
        </w:rPr>
        <w:t>.</w:t>
      </w:r>
    </w:p>
    <w:p w14:paraId="2DCA151D" w14:textId="74CCF142" w:rsidR="00A56CDB" w:rsidRPr="00991195" w:rsidRDefault="00A56CDB" w:rsidP="00A56CDB">
      <w:pPr>
        <w:pStyle w:val="ListParagraph"/>
        <w:rPr>
          <w:rFonts w:cs="Tahoma"/>
          <w:color w:val="222222"/>
        </w:rPr>
      </w:pPr>
      <w:r w:rsidRPr="00991195">
        <w:rPr>
          <w:color w:val="222222"/>
        </w:rPr>
        <w:t>Take literacy</w:t>
      </w:r>
      <w:r w:rsidRPr="00991195">
        <w:rPr>
          <w:rFonts w:cs="Tahoma"/>
          <w:color w:val="222222"/>
        </w:rPr>
        <w:t>, numeracy and language requirements into consideration</w:t>
      </w:r>
      <w:r w:rsidR="00297A86">
        <w:rPr>
          <w:rFonts w:cs="Tahoma"/>
          <w:color w:val="222222"/>
        </w:rPr>
        <w:t>.</w:t>
      </w:r>
    </w:p>
    <w:p w14:paraId="3C98CCB5" w14:textId="75505F58" w:rsidR="00A56CDB" w:rsidRPr="00991195" w:rsidRDefault="00A56CDB" w:rsidP="00A56CDB">
      <w:pPr>
        <w:pStyle w:val="ListParagraph"/>
        <w:spacing w:after="240"/>
        <w:rPr>
          <w:color w:val="222222"/>
        </w:rPr>
      </w:pPr>
      <w:r w:rsidRPr="00991195">
        <w:rPr>
          <w:rFonts w:cs="Tahoma"/>
          <w:color w:val="222222"/>
        </w:rPr>
        <w:t>Consi</w:t>
      </w:r>
      <w:r w:rsidRPr="00991195">
        <w:rPr>
          <w:color w:val="222222"/>
        </w:rPr>
        <w:t>der all available evidence and make an assessment decision consistent with the evidence provided</w:t>
      </w:r>
      <w:r w:rsidR="00297A86">
        <w:rPr>
          <w:color w:val="222222"/>
        </w:rPr>
        <w:t>.</w:t>
      </w:r>
    </w:p>
    <w:p w14:paraId="4CF2070E" w14:textId="77777777" w:rsidR="00A56CDB" w:rsidRPr="00991195" w:rsidRDefault="00A56CDB" w:rsidP="00A56CDB">
      <w:pPr>
        <w:pStyle w:val="BodyText"/>
        <w:ind w:left="284"/>
        <w:rPr>
          <w:b/>
          <w:bCs/>
          <w:color w:val="222222"/>
        </w:rPr>
      </w:pPr>
      <w:r w:rsidRPr="00991195">
        <w:rPr>
          <w:b/>
          <w:bCs/>
          <w:color w:val="222222"/>
        </w:rPr>
        <w:t>Additional Options</w:t>
      </w:r>
    </w:p>
    <w:p w14:paraId="7C0592FA" w14:textId="77777777" w:rsidR="00A56CDB" w:rsidRPr="00991195" w:rsidRDefault="00A56CDB" w:rsidP="00A56CDB">
      <w:pPr>
        <w:pStyle w:val="BodyText"/>
        <w:ind w:left="284"/>
      </w:pPr>
      <w:r w:rsidRPr="00991195">
        <w:t xml:space="preserve">If in the instance of an appeal or complaint not being resolved, there </w:t>
      </w:r>
      <w:proofErr w:type="gramStart"/>
      <w:r w:rsidRPr="00991195">
        <w:t>other</w:t>
      </w:r>
      <w:proofErr w:type="gramEnd"/>
      <w:r w:rsidRPr="00991195">
        <w:t xml:space="preserve"> avenues of complaint. These include:</w:t>
      </w:r>
    </w:p>
    <w:p w14:paraId="7211FFAD" w14:textId="2766A23D" w:rsidR="00A56CDB" w:rsidRPr="00991195" w:rsidRDefault="00A56CDB" w:rsidP="009454C0">
      <w:pPr>
        <w:pStyle w:val="BodyText"/>
        <w:numPr>
          <w:ilvl w:val="0"/>
          <w:numId w:val="11"/>
        </w:numPr>
        <w:rPr>
          <w:color w:val="222222"/>
        </w:rPr>
      </w:pPr>
      <w:r w:rsidRPr="00991195">
        <w:rPr>
          <w:color w:val="222222"/>
        </w:rPr>
        <w:t>The Office Fair Trading for complaints regarding non-training issues such as disputes over refunds or charges</w:t>
      </w:r>
      <w:r w:rsidR="00297A86">
        <w:rPr>
          <w:color w:val="222222"/>
        </w:rPr>
        <w:t>.</w:t>
      </w:r>
    </w:p>
    <w:p w14:paraId="378A815D" w14:textId="6211786D" w:rsidR="00A56CDB" w:rsidRPr="00991195" w:rsidRDefault="00A56CDB" w:rsidP="009454C0">
      <w:pPr>
        <w:pStyle w:val="BodyText"/>
        <w:numPr>
          <w:ilvl w:val="0"/>
          <w:numId w:val="11"/>
        </w:numPr>
      </w:pPr>
      <w:r w:rsidRPr="00991195">
        <w:rPr>
          <w:color w:val="222222"/>
        </w:rPr>
        <w:t xml:space="preserve">The Australian Skills Quality Authority (ASQA) is the national regulator of training and assessment delivery - </w:t>
      </w:r>
      <w:hyperlink r:id="rId23" w:history="1">
        <w:r w:rsidRPr="00991195">
          <w:rPr>
            <w:rStyle w:val="Hyperlink"/>
          </w:rPr>
          <w:t>www.asqa.gov.au</w:t>
        </w:r>
      </w:hyperlink>
      <w:r w:rsidR="00297A86">
        <w:t>.</w:t>
      </w:r>
      <w:r w:rsidRPr="00991195">
        <w:t xml:space="preserve">  </w:t>
      </w:r>
    </w:p>
    <w:p w14:paraId="5791ADD1" w14:textId="5345EB40" w:rsidR="00A56CDB" w:rsidRPr="00991195" w:rsidRDefault="00906E99" w:rsidP="009454C0">
      <w:pPr>
        <w:pStyle w:val="BodyText"/>
        <w:numPr>
          <w:ilvl w:val="0"/>
          <w:numId w:val="11"/>
        </w:numPr>
        <w:rPr>
          <w:color w:val="222222"/>
        </w:rPr>
      </w:pPr>
      <w:r w:rsidRPr="00991195">
        <w:rPr>
          <w:color w:val="222222"/>
        </w:rPr>
        <w:t xml:space="preserve">The </w:t>
      </w:r>
      <w:r w:rsidR="00A56CDB" w:rsidRPr="00991195">
        <w:rPr>
          <w:color w:val="222222"/>
        </w:rPr>
        <w:t xml:space="preserve">WorkSafe </w:t>
      </w:r>
      <w:r w:rsidRPr="00991195">
        <w:rPr>
          <w:color w:val="222222"/>
        </w:rPr>
        <w:t xml:space="preserve">Authority in your state </w:t>
      </w:r>
      <w:r w:rsidR="00A56CDB" w:rsidRPr="00991195">
        <w:rPr>
          <w:color w:val="222222"/>
        </w:rPr>
        <w:t>is the point of contact for any Work Health and Safety issue</w:t>
      </w:r>
      <w:r w:rsidR="00297A86">
        <w:rPr>
          <w:color w:val="222222"/>
        </w:rPr>
        <w:t>.</w:t>
      </w:r>
    </w:p>
    <w:p w14:paraId="0AC60D63" w14:textId="3C5EE78B" w:rsidR="00A56CDB" w:rsidRPr="00991195" w:rsidRDefault="00A56CDB" w:rsidP="009454C0">
      <w:pPr>
        <w:pStyle w:val="BodyText"/>
        <w:numPr>
          <w:ilvl w:val="0"/>
          <w:numId w:val="11"/>
        </w:numPr>
        <w:rPr>
          <w:color w:val="222222"/>
        </w:rPr>
      </w:pPr>
      <w:r w:rsidRPr="00991195">
        <w:rPr>
          <w:color w:val="222222"/>
        </w:rPr>
        <w:t>The relevant State Training Authority</w:t>
      </w:r>
      <w:r w:rsidR="00297A86">
        <w:rPr>
          <w:color w:val="222222"/>
        </w:rPr>
        <w:t>.</w:t>
      </w:r>
    </w:p>
    <w:p w14:paraId="4F1AE877" w14:textId="17AE7816" w:rsidR="00A56CDB" w:rsidRPr="00844D5E" w:rsidRDefault="00A56CDB" w:rsidP="000F0744">
      <w:pPr>
        <w:pStyle w:val="Heading2"/>
      </w:pPr>
      <w:bookmarkStart w:id="115" w:name="_Toc49354336"/>
      <w:bookmarkStart w:id="116" w:name="_Toc107871398"/>
      <w:bookmarkStart w:id="117" w:name="_Toc177540817"/>
      <w:r>
        <w:t>Consumer Protection</w:t>
      </w:r>
      <w:bookmarkEnd w:id="115"/>
      <w:bookmarkEnd w:id="116"/>
      <w:bookmarkEnd w:id="117"/>
    </w:p>
    <w:p w14:paraId="14034E53" w14:textId="1231ED83" w:rsidR="00A56CDB" w:rsidRPr="00991195" w:rsidRDefault="00806452" w:rsidP="00806452">
      <w:pPr>
        <w:pStyle w:val="CCCCBodyText"/>
      </w:pPr>
      <w:bookmarkStart w:id="118" w:name="_Hlk99971335"/>
      <w:r>
        <w:rPr>
          <w:rStyle w:val="BodyTextChar"/>
          <w:rFonts w:asciiTheme="minorHAnsi" w:hAnsiTheme="minorHAnsi"/>
        </w:rPr>
        <w:t>Creative Vision Training</w:t>
      </w:r>
      <w:r w:rsidR="00A56CDB" w:rsidRPr="004F2471">
        <w:rPr>
          <w:szCs w:val="20"/>
        </w:rPr>
        <w:t xml:space="preserve"> </w:t>
      </w:r>
      <w:r w:rsidR="00A56CDB" w:rsidRPr="00991195">
        <w:rPr>
          <w:color w:val="222222"/>
          <w:szCs w:val="20"/>
        </w:rPr>
        <w:t>provide</w:t>
      </w:r>
      <w:r w:rsidR="003C5DA8" w:rsidRPr="00991195">
        <w:rPr>
          <w:color w:val="222222"/>
          <w:szCs w:val="20"/>
        </w:rPr>
        <w:t>s</w:t>
      </w:r>
      <w:r w:rsidR="00A56CDB" w:rsidRPr="00991195">
        <w:rPr>
          <w:color w:val="222222"/>
          <w:szCs w:val="20"/>
        </w:rPr>
        <w:t xml:space="preserve"> protection for our consumers as part of our provision of quality training and assessment products and services. The Consumer Protection Policy Procedure advises our prospective and current </w:t>
      </w:r>
      <w:r w:rsidR="00650FCD">
        <w:rPr>
          <w:color w:val="222222"/>
          <w:szCs w:val="20"/>
        </w:rPr>
        <w:t>Learner</w:t>
      </w:r>
      <w:r w:rsidR="00906E99" w:rsidRPr="00991195">
        <w:rPr>
          <w:color w:val="222222"/>
          <w:szCs w:val="20"/>
        </w:rPr>
        <w:t xml:space="preserve">s </w:t>
      </w:r>
      <w:r w:rsidR="00A56CDB" w:rsidRPr="00991195">
        <w:rPr>
          <w:color w:val="222222"/>
          <w:szCs w:val="20"/>
        </w:rPr>
        <w:t>and customers on their rights and obligations as consumers.</w:t>
      </w:r>
      <w:r w:rsidR="00C26582" w:rsidRPr="00991195">
        <w:rPr>
          <w:color w:val="222222"/>
          <w:szCs w:val="20"/>
        </w:rPr>
        <w:t xml:space="preserve"> </w:t>
      </w:r>
      <w:r w:rsidR="00A56CDB" w:rsidRPr="00991195">
        <w:rPr>
          <w:color w:val="222222"/>
          <w:szCs w:val="20"/>
        </w:rPr>
        <w:t>Under this policy, we provide:</w:t>
      </w:r>
    </w:p>
    <w:p w14:paraId="5DE06FF6" w14:textId="1FE58B8D" w:rsidR="00A56CDB" w:rsidRPr="00991195" w:rsidRDefault="00A56CDB" w:rsidP="00A56CDB">
      <w:pPr>
        <w:pStyle w:val="ListParagraph"/>
        <w:rPr>
          <w:color w:val="222222"/>
          <w:szCs w:val="20"/>
        </w:rPr>
      </w:pPr>
      <w:r w:rsidRPr="00991195">
        <w:rPr>
          <w:rFonts w:cs="Tahoma"/>
          <w:color w:val="222222"/>
          <w:szCs w:val="20"/>
        </w:rPr>
        <w:t xml:space="preserve">Accurate </w:t>
      </w:r>
      <w:r w:rsidRPr="00991195">
        <w:rPr>
          <w:color w:val="222222"/>
          <w:szCs w:val="20"/>
        </w:rPr>
        <w:t>information about our services and fees</w:t>
      </w:r>
      <w:r w:rsidR="00297A86">
        <w:rPr>
          <w:color w:val="222222"/>
          <w:szCs w:val="20"/>
        </w:rPr>
        <w:t>.</w:t>
      </w:r>
    </w:p>
    <w:p w14:paraId="063417D9" w14:textId="42000BB0" w:rsidR="00A56CDB" w:rsidRPr="00991195" w:rsidRDefault="00A56CDB" w:rsidP="00A56CDB">
      <w:pPr>
        <w:pStyle w:val="ListParagraph"/>
        <w:rPr>
          <w:color w:val="222222"/>
          <w:szCs w:val="20"/>
        </w:rPr>
      </w:pPr>
      <w:r w:rsidRPr="00991195">
        <w:rPr>
          <w:color w:val="222222"/>
          <w:szCs w:val="20"/>
        </w:rPr>
        <w:t xml:space="preserve">Information about </w:t>
      </w:r>
      <w:r w:rsidR="00650FCD">
        <w:rPr>
          <w:color w:val="222222"/>
          <w:szCs w:val="20"/>
        </w:rPr>
        <w:t>Learner</w:t>
      </w:r>
      <w:r w:rsidRPr="00991195">
        <w:rPr>
          <w:color w:val="222222"/>
          <w:szCs w:val="20"/>
        </w:rPr>
        <w:t xml:space="preserve"> rights and responsibilities</w:t>
      </w:r>
      <w:r w:rsidR="00297A86">
        <w:rPr>
          <w:color w:val="222222"/>
          <w:szCs w:val="20"/>
        </w:rPr>
        <w:t>.</w:t>
      </w:r>
    </w:p>
    <w:p w14:paraId="17838D64" w14:textId="35DC5384" w:rsidR="00A56CDB" w:rsidRPr="00991195" w:rsidRDefault="00A56CDB" w:rsidP="00A56CDB">
      <w:pPr>
        <w:pStyle w:val="ListParagraph"/>
        <w:rPr>
          <w:color w:val="222222"/>
          <w:szCs w:val="20"/>
        </w:rPr>
      </w:pPr>
      <w:r w:rsidRPr="00991195">
        <w:rPr>
          <w:color w:val="222222"/>
          <w:szCs w:val="20"/>
        </w:rPr>
        <w:t xml:space="preserve">Training and support necessary to allow </w:t>
      </w:r>
      <w:r w:rsidR="00D068C8" w:rsidRPr="00991195">
        <w:rPr>
          <w:color w:val="222222"/>
          <w:szCs w:val="20"/>
        </w:rPr>
        <w:t>achievement</w:t>
      </w:r>
      <w:r w:rsidRPr="00991195">
        <w:rPr>
          <w:color w:val="222222"/>
          <w:szCs w:val="20"/>
        </w:rPr>
        <w:t xml:space="preserve"> of competency</w:t>
      </w:r>
      <w:r w:rsidR="00297A86">
        <w:rPr>
          <w:color w:val="222222"/>
          <w:szCs w:val="20"/>
        </w:rPr>
        <w:t>.</w:t>
      </w:r>
    </w:p>
    <w:p w14:paraId="2CD3F997" w14:textId="607CC4F8" w:rsidR="00A56CDB" w:rsidRPr="00991195" w:rsidRDefault="00A56CDB" w:rsidP="00A56CDB">
      <w:pPr>
        <w:pStyle w:val="ListParagraph"/>
        <w:rPr>
          <w:color w:val="222222"/>
          <w:szCs w:val="20"/>
        </w:rPr>
      </w:pPr>
      <w:r w:rsidRPr="00991195">
        <w:rPr>
          <w:color w:val="222222"/>
          <w:szCs w:val="20"/>
        </w:rPr>
        <w:t>Quality training and assessment experiences</w:t>
      </w:r>
      <w:r w:rsidR="00297A86">
        <w:rPr>
          <w:color w:val="222222"/>
          <w:szCs w:val="20"/>
        </w:rPr>
        <w:t>.</w:t>
      </w:r>
    </w:p>
    <w:p w14:paraId="5B1ADB8A" w14:textId="2D9D4C04" w:rsidR="00A56CDB" w:rsidRPr="00991195" w:rsidRDefault="00A56CDB" w:rsidP="00A56CDB">
      <w:pPr>
        <w:pStyle w:val="ListParagraph"/>
        <w:rPr>
          <w:color w:val="222222"/>
          <w:szCs w:val="20"/>
        </w:rPr>
      </w:pPr>
      <w:r w:rsidRPr="00991195">
        <w:rPr>
          <w:color w:val="222222"/>
          <w:szCs w:val="20"/>
        </w:rPr>
        <w:t>Clear and accessible feedback and a consumer protection system including an identified consumer protection officer</w:t>
      </w:r>
      <w:r w:rsidR="00297A86">
        <w:rPr>
          <w:color w:val="222222"/>
          <w:szCs w:val="20"/>
        </w:rPr>
        <w:t>.</w:t>
      </w:r>
    </w:p>
    <w:p w14:paraId="30651420" w14:textId="1098C53A" w:rsidR="00A56CDB" w:rsidRPr="00991195" w:rsidRDefault="00A56CDB" w:rsidP="00A56CDB">
      <w:pPr>
        <w:pStyle w:val="ListParagraph"/>
        <w:rPr>
          <w:rFonts w:cs="Tahoma"/>
          <w:color w:val="222222"/>
          <w:szCs w:val="20"/>
        </w:rPr>
      </w:pPr>
      <w:r w:rsidRPr="00991195">
        <w:rPr>
          <w:color w:val="222222"/>
          <w:szCs w:val="20"/>
        </w:rPr>
        <w:t>A complaints</w:t>
      </w:r>
      <w:r w:rsidRPr="00991195">
        <w:rPr>
          <w:rFonts w:cs="Tahoma"/>
          <w:color w:val="222222"/>
          <w:szCs w:val="20"/>
        </w:rPr>
        <w:t xml:space="preserve"> and appeals procedure</w:t>
      </w:r>
      <w:r w:rsidR="00297A86">
        <w:rPr>
          <w:rFonts w:cs="Tahoma"/>
          <w:color w:val="222222"/>
          <w:szCs w:val="20"/>
        </w:rPr>
        <w:t>.</w:t>
      </w:r>
    </w:p>
    <w:p w14:paraId="30C1E50B" w14:textId="0679FAD7" w:rsidR="00A56CDB" w:rsidRPr="003C5DA8" w:rsidRDefault="00A56CDB" w:rsidP="00A56CDB">
      <w:pPr>
        <w:pStyle w:val="ListParagraph"/>
        <w:spacing w:after="240"/>
        <w:rPr>
          <w:rFonts w:ascii="Montserrat" w:hAnsi="Montserrat"/>
          <w:color w:val="222222"/>
          <w:sz w:val="20"/>
          <w:szCs w:val="20"/>
        </w:rPr>
      </w:pPr>
      <w:r w:rsidRPr="00991195">
        <w:rPr>
          <w:rFonts w:cs="Tahoma"/>
          <w:color w:val="222222"/>
          <w:szCs w:val="20"/>
        </w:rPr>
        <w:t>Proce</w:t>
      </w:r>
      <w:r w:rsidRPr="00991195">
        <w:rPr>
          <w:color w:val="222222"/>
          <w:szCs w:val="20"/>
        </w:rPr>
        <w:t>dures for protecting personal information</w:t>
      </w:r>
      <w:bookmarkEnd w:id="118"/>
      <w:r w:rsidR="00297A86">
        <w:rPr>
          <w:color w:val="222222"/>
          <w:szCs w:val="20"/>
        </w:rPr>
        <w:t>.</w:t>
      </w:r>
    </w:p>
    <w:p w14:paraId="4EAB64C6" w14:textId="77777777" w:rsidR="00466029" w:rsidRPr="000E1CA7" w:rsidRDefault="00466029" w:rsidP="000F0744">
      <w:pPr>
        <w:pStyle w:val="Heading2"/>
      </w:pPr>
      <w:bookmarkStart w:id="119" w:name="_Toc49354337"/>
      <w:bookmarkStart w:id="120" w:name="_Toc107871399"/>
      <w:bookmarkStart w:id="121" w:name="_Toc177540818"/>
      <w:r>
        <w:t>Course Information</w:t>
      </w:r>
      <w:bookmarkEnd w:id="119"/>
      <w:bookmarkEnd w:id="120"/>
      <w:bookmarkEnd w:id="121"/>
    </w:p>
    <w:p w14:paraId="2045D0B4" w14:textId="01B6684F" w:rsidR="00466029" w:rsidRPr="00991195" w:rsidRDefault="00466029" w:rsidP="00806452">
      <w:pPr>
        <w:pStyle w:val="CCCCBodyText"/>
      </w:pPr>
      <w:bookmarkStart w:id="122" w:name="_Hlk99971485"/>
      <w:r w:rsidRPr="00991195">
        <w:rPr>
          <w:color w:val="222222"/>
          <w:szCs w:val="20"/>
        </w:rPr>
        <w:t xml:space="preserve">Courses will be advertised on </w:t>
      </w:r>
      <w:r w:rsidR="00806452" w:rsidRPr="00B4353D">
        <w:t>Creative Vision Training</w:t>
      </w:r>
      <w:r w:rsidR="00095CCF" w:rsidRPr="00B4353D">
        <w:t>’s w</w:t>
      </w:r>
      <w:r w:rsidRPr="00B4353D">
        <w:t>ebsite</w:t>
      </w:r>
      <w:r w:rsidRPr="00991195">
        <w:rPr>
          <w:color w:val="222222"/>
          <w:szCs w:val="20"/>
        </w:rPr>
        <w:t xml:space="preserve"> where course information will be made available to </w:t>
      </w:r>
      <w:r w:rsidR="00650FCD">
        <w:rPr>
          <w:color w:val="222222"/>
          <w:szCs w:val="20"/>
        </w:rPr>
        <w:t>Learner</w:t>
      </w:r>
      <w:r w:rsidR="00906E99" w:rsidRPr="00991195">
        <w:rPr>
          <w:color w:val="222222"/>
          <w:szCs w:val="20"/>
        </w:rPr>
        <w:t xml:space="preserve">s </w:t>
      </w:r>
      <w:r w:rsidRPr="00991195">
        <w:rPr>
          <w:color w:val="222222"/>
          <w:szCs w:val="20"/>
        </w:rPr>
        <w:t>prior to their enrolment.</w:t>
      </w:r>
    </w:p>
    <w:p w14:paraId="31645BE3" w14:textId="154C5220" w:rsidR="00466029" w:rsidRDefault="00466029" w:rsidP="002E1940">
      <w:pPr>
        <w:pStyle w:val="BodyText"/>
        <w:ind w:left="0"/>
        <w:rPr>
          <w:color w:val="222222"/>
          <w:szCs w:val="20"/>
        </w:rPr>
      </w:pPr>
      <w:r w:rsidRPr="00991195">
        <w:rPr>
          <w:color w:val="222222"/>
          <w:szCs w:val="20"/>
        </w:rPr>
        <w:t xml:space="preserve">Once your enrolment has been accepted and the course commences, the trainer/assessor will be provided with a copy of your training </w:t>
      </w:r>
      <w:r w:rsidR="007101BE" w:rsidRPr="00991195">
        <w:rPr>
          <w:color w:val="222222"/>
          <w:szCs w:val="20"/>
        </w:rPr>
        <w:t xml:space="preserve">and assessment </w:t>
      </w:r>
      <w:r w:rsidRPr="00991195">
        <w:rPr>
          <w:color w:val="222222"/>
          <w:szCs w:val="20"/>
        </w:rPr>
        <w:t>plan which must be used to monitor and record your progress.</w:t>
      </w:r>
    </w:p>
    <w:p w14:paraId="11681022" w14:textId="07BDFE74" w:rsidR="00263E78" w:rsidRDefault="00263E78">
      <w:pPr>
        <w:rPr>
          <w:rFonts w:ascii="Verdana Pro Light" w:hAnsi="Verdana Pro Light" w:cstheme="minorHAnsi"/>
          <w:color w:val="222222"/>
          <w:szCs w:val="20"/>
        </w:rPr>
      </w:pPr>
      <w:r>
        <w:rPr>
          <w:color w:val="222222"/>
          <w:szCs w:val="20"/>
        </w:rPr>
        <w:br w:type="page"/>
      </w:r>
    </w:p>
    <w:p w14:paraId="41C340B8" w14:textId="6726151A" w:rsidR="00533652" w:rsidRPr="00844D5E" w:rsidRDefault="00533652" w:rsidP="000F0744">
      <w:pPr>
        <w:pStyle w:val="Heading2"/>
      </w:pPr>
      <w:bookmarkStart w:id="123" w:name="_Toc49354338"/>
      <w:bookmarkStart w:id="124" w:name="_Toc107871400"/>
      <w:bookmarkStart w:id="125" w:name="_Toc177540819"/>
      <w:bookmarkEnd w:id="122"/>
      <w:r w:rsidRPr="00844D5E">
        <w:lastRenderedPageBreak/>
        <w:t>Fees</w:t>
      </w:r>
      <w:r w:rsidR="00A56CDB">
        <w:t xml:space="preserve"> and</w:t>
      </w:r>
      <w:r w:rsidRPr="00844D5E">
        <w:t xml:space="preserve"> Charges</w:t>
      </w:r>
      <w:bookmarkEnd w:id="123"/>
      <w:bookmarkEnd w:id="124"/>
      <w:bookmarkEnd w:id="125"/>
    </w:p>
    <w:p w14:paraId="7A9698AC" w14:textId="77777777" w:rsidR="00533652" w:rsidRPr="00991195" w:rsidRDefault="00533652" w:rsidP="00C26582">
      <w:pPr>
        <w:pStyle w:val="Heading3"/>
        <w:spacing w:after="0"/>
        <w:rPr>
          <w:rFonts w:ascii="Verdana Pro Light" w:hAnsi="Verdana Pro Light"/>
          <w:szCs w:val="22"/>
        </w:rPr>
      </w:pPr>
      <w:bookmarkStart w:id="126" w:name="_Toc49354339"/>
      <w:bookmarkStart w:id="127" w:name="_Toc177540820"/>
      <w:r w:rsidRPr="00991195">
        <w:rPr>
          <w:rFonts w:ascii="Verdana Pro Light" w:hAnsi="Verdana Pro Light"/>
          <w:szCs w:val="22"/>
        </w:rPr>
        <w:t>Course Fees</w:t>
      </w:r>
      <w:bookmarkEnd w:id="126"/>
      <w:bookmarkEnd w:id="127"/>
    </w:p>
    <w:p w14:paraId="0045FC2B" w14:textId="3975CCDB" w:rsidR="006A0B5B" w:rsidRPr="00991195" w:rsidRDefault="00CB6EFE" w:rsidP="00806452">
      <w:pPr>
        <w:pStyle w:val="CCCCBodyText"/>
      </w:pPr>
      <w:bookmarkStart w:id="128" w:name="_Hlk99971755"/>
      <w:r w:rsidRPr="00991195">
        <w:rPr>
          <w:color w:val="222222"/>
        </w:rPr>
        <w:t xml:space="preserve">The applicable fee for each course offered by </w:t>
      </w:r>
      <w:sdt>
        <w:sdtPr>
          <w:alias w:val="Enter Company Name"/>
          <w:tag w:val="Enter Company Name"/>
          <w:id w:val="-2053921551"/>
          <w:placeholder>
            <w:docPart w:val="1F2BA34AB1DA4A9F9A02461A1AE785D3"/>
          </w:placeholder>
        </w:sdtPr>
        <w:sdtEndPr/>
        <w:sdtContent>
          <w:r w:rsidR="00806452" w:rsidRPr="00B4353D">
            <w:t>Creative Vision Training</w:t>
          </w:r>
        </w:sdtContent>
      </w:sdt>
      <w:r w:rsidRPr="00B4353D">
        <w:t xml:space="preserve"> is</w:t>
      </w:r>
      <w:r w:rsidRPr="00991195">
        <w:rPr>
          <w:color w:val="222222"/>
        </w:rPr>
        <w:t xml:space="preserve"> outlined on our website</w:t>
      </w:r>
      <w:r w:rsidR="00FA423E">
        <w:rPr>
          <w:color w:val="222222"/>
        </w:rPr>
        <w:t>.</w:t>
      </w:r>
    </w:p>
    <w:p w14:paraId="75051F7E" w14:textId="79F5B2FF" w:rsidR="00CB6EFE" w:rsidRPr="00991195" w:rsidRDefault="00CB6EFE" w:rsidP="00CB6EFE">
      <w:pPr>
        <w:pStyle w:val="BodyText"/>
        <w:ind w:left="284"/>
        <w:rPr>
          <w:color w:val="222222"/>
        </w:rPr>
      </w:pPr>
      <w:r w:rsidRPr="00991195">
        <w:rPr>
          <w:color w:val="222222"/>
        </w:rPr>
        <w:t xml:space="preserve">Several factors will determine how much </w:t>
      </w:r>
      <w:r w:rsidR="00650FCD">
        <w:rPr>
          <w:color w:val="222222"/>
        </w:rPr>
        <w:t>Learner</w:t>
      </w:r>
      <w:r w:rsidR="00906E99" w:rsidRPr="00991195">
        <w:rPr>
          <w:color w:val="222222"/>
        </w:rPr>
        <w:t xml:space="preserve">s </w:t>
      </w:r>
      <w:r w:rsidRPr="00991195">
        <w:rPr>
          <w:color w:val="222222"/>
        </w:rPr>
        <w:t xml:space="preserve">will pay for their program. This includes things like: </w:t>
      </w:r>
    </w:p>
    <w:p w14:paraId="60962C18" w14:textId="6CF198B5" w:rsidR="00CB6EFE" w:rsidRPr="00991195" w:rsidRDefault="00CB6EFE" w:rsidP="00716E6B">
      <w:pPr>
        <w:pStyle w:val="ListParagraph"/>
        <w:rPr>
          <w:color w:val="222222"/>
        </w:rPr>
      </w:pPr>
      <w:r w:rsidRPr="00991195">
        <w:rPr>
          <w:color w:val="222222"/>
        </w:rPr>
        <w:t>The course or program and its duration</w:t>
      </w:r>
      <w:r w:rsidR="00297A86">
        <w:rPr>
          <w:color w:val="222222"/>
        </w:rPr>
        <w:t>.</w:t>
      </w:r>
    </w:p>
    <w:p w14:paraId="7C26705A" w14:textId="3A83D821" w:rsidR="00CB6EFE" w:rsidRPr="00991195" w:rsidRDefault="00CB6EFE" w:rsidP="00716E6B">
      <w:pPr>
        <w:pStyle w:val="ListParagraph"/>
        <w:rPr>
          <w:color w:val="222222"/>
        </w:rPr>
      </w:pPr>
      <w:r w:rsidRPr="00991195">
        <w:rPr>
          <w:color w:val="222222"/>
        </w:rPr>
        <w:t>Study load and mode (full time, part time, face-to-face, online etc.)</w:t>
      </w:r>
      <w:r w:rsidR="00297A86">
        <w:rPr>
          <w:color w:val="222222"/>
        </w:rPr>
        <w:t>.</w:t>
      </w:r>
    </w:p>
    <w:p w14:paraId="69B13284" w14:textId="6F074C24" w:rsidR="00CB6EFE" w:rsidRPr="00991195" w:rsidRDefault="00CB6EFE" w:rsidP="00716E6B">
      <w:pPr>
        <w:pStyle w:val="ListParagraph"/>
        <w:rPr>
          <w:color w:val="222222"/>
        </w:rPr>
      </w:pPr>
      <w:r w:rsidRPr="00991195">
        <w:rPr>
          <w:color w:val="222222"/>
        </w:rPr>
        <w:t>Any credits that may be applied through direct credit transfer, recognition of prior learning</w:t>
      </w:r>
      <w:r w:rsidR="00297A86">
        <w:rPr>
          <w:color w:val="222222"/>
        </w:rPr>
        <w:t>.</w:t>
      </w:r>
    </w:p>
    <w:p w14:paraId="4DEBDBAD" w14:textId="52A0C329" w:rsidR="00CB6EFE" w:rsidRPr="00991195" w:rsidRDefault="00CB6EFE" w:rsidP="00716E6B">
      <w:pPr>
        <w:pStyle w:val="ListParagraph"/>
        <w:rPr>
          <w:rFonts w:cs="Tahoma"/>
          <w:color w:val="222222"/>
        </w:rPr>
      </w:pPr>
      <w:r w:rsidRPr="00991195">
        <w:rPr>
          <w:color w:val="222222"/>
        </w:rPr>
        <w:t>Any previous</w:t>
      </w:r>
      <w:r w:rsidRPr="00991195">
        <w:rPr>
          <w:rFonts w:cs="Tahoma"/>
          <w:color w:val="222222"/>
        </w:rPr>
        <w:t xml:space="preserve"> qualifications held</w:t>
      </w:r>
      <w:r w:rsidR="00297A86">
        <w:rPr>
          <w:rFonts w:cs="Tahoma"/>
          <w:color w:val="222222"/>
        </w:rPr>
        <w:t>.</w:t>
      </w:r>
    </w:p>
    <w:p w14:paraId="60FF582D" w14:textId="0600FF56" w:rsidR="00CB6EFE" w:rsidRPr="00991195" w:rsidRDefault="00906E99" w:rsidP="00A56CDB">
      <w:pPr>
        <w:pStyle w:val="ListParagraph"/>
        <w:spacing w:after="240"/>
        <w:rPr>
          <w:color w:val="222222"/>
        </w:rPr>
      </w:pPr>
      <w:r w:rsidRPr="00991195">
        <w:rPr>
          <w:rFonts w:cs="Tahoma"/>
          <w:color w:val="222222"/>
        </w:rPr>
        <w:t>E</w:t>
      </w:r>
      <w:r w:rsidR="00CB6EFE" w:rsidRPr="00991195">
        <w:rPr>
          <w:color w:val="222222"/>
        </w:rPr>
        <w:t>ligibility for subsidies or concessions</w:t>
      </w:r>
      <w:r w:rsidR="00652B39" w:rsidRPr="00991195">
        <w:rPr>
          <w:color w:val="222222"/>
        </w:rPr>
        <w:t xml:space="preserve"> if applicable</w:t>
      </w:r>
      <w:r w:rsidR="00297A86">
        <w:rPr>
          <w:color w:val="222222"/>
        </w:rPr>
        <w:t>.</w:t>
      </w:r>
    </w:p>
    <w:p w14:paraId="11BFE48C" w14:textId="09AA5730" w:rsidR="00533652" w:rsidRPr="00991195" w:rsidRDefault="00533652" w:rsidP="00806452">
      <w:pPr>
        <w:pStyle w:val="CCCCBodyText"/>
      </w:pPr>
      <w:r w:rsidRPr="00991195">
        <w:rPr>
          <w:color w:val="222222"/>
        </w:rPr>
        <w:t xml:space="preserve">Irrespective of the availability and receipt of government subsidies by an employer, school, or </w:t>
      </w:r>
      <w:r w:rsidR="00650FCD">
        <w:rPr>
          <w:color w:val="222222"/>
        </w:rPr>
        <w:t>Learner</w:t>
      </w:r>
      <w:r w:rsidRPr="00991195">
        <w:rPr>
          <w:color w:val="222222"/>
        </w:rPr>
        <w:t xml:space="preserve">, it is a requirement </w:t>
      </w:r>
      <w:r w:rsidRPr="00DC703F">
        <w:t xml:space="preserve">of </w:t>
      </w:r>
      <w:r w:rsidR="00806452" w:rsidRPr="00DC703F">
        <w:t>Creative Vision Training</w:t>
      </w:r>
      <w:r w:rsidR="000352EA" w:rsidRPr="00991195">
        <w:rPr>
          <w:color w:val="222222"/>
        </w:rPr>
        <w:t xml:space="preserve"> </w:t>
      </w:r>
      <w:r w:rsidRPr="00991195">
        <w:rPr>
          <w:color w:val="222222"/>
        </w:rPr>
        <w:t>that where enrolment fees, administrative charges or other charges are applicable, these must be paid before or at the time of enrolment.</w:t>
      </w:r>
    </w:p>
    <w:p w14:paraId="09AF8CD4" w14:textId="1D1D0CCC" w:rsidR="00533652" w:rsidRPr="00991195" w:rsidRDefault="00906E99" w:rsidP="00533652">
      <w:pPr>
        <w:pStyle w:val="BodyText"/>
        <w:ind w:left="284"/>
        <w:rPr>
          <w:color w:val="222222"/>
        </w:rPr>
      </w:pPr>
      <w:r w:rsidRPr="00991195">
        <w:rPr>
          <w:color w:val="222222"/>
        </w:rPr>
        <w:t>Our</w:t>
      </w:r>
      <w:r w:rsidR="00533652" w:rsidRPr="00991195">
        <w:rPr>
          <w:color w:val="222222"/>
        </w:rPr>
        <w:t xml:space="preserve"> fees and charges are reviewed on a yearly basis and are subject to change.</w:t>
      </w:r>
    </w:p>
    <w:p w14:paraId="2EBA5CCF" w14:textId="77777777" w:rsidR="00533652" w:rsidRPr="00991195" w:rsidRDefault="00533652" w:rsidP="00C26582">
      <w:pPr>
        <w:pStyle w:val="Heading3"/>
        <w:spacing w:after="0"/>
        <w:rPr>
          <w:rFonts w:ascii="Verdana Pro Light" w:hAnsi="Verdana Pro Light"/>
          <w:szCs w:val="22"/>
        </w:rPr>
      </w:pPr>
      <w:bookmarkStart w:id="129" w:name="_Toc49354340"/>
      <w:bookmarkStart w:id="130" w:name="_Toc177540821"/>
      <w:bookmarkEnd w:id="128"/>
      <w:r w:rsidRPr="00991195">
        <w:rPr>
          <w:rFonts w:ascii="Verdana Pro Light" w:hAnsi="Verdana Pro Light"/>
          <w:szCs w:val="22"/>
        </w:rPr>
        <w:t>Fee Protection</w:t>
      </w:r>
      <w:bookmarkEnd w:id="129"/>
      <w:bookmarkEnd w:id="130"/>
    </w:p>
    <w:p w14:paraId="3E874917" w14:textId="0C99E24C" w:rsidR="00533652" w:rsidRPr="00991195" w:rsidRDefault="00806452" w:rsidP="00806452">
      <w:pPr>
        <w:pStyle w:val="CCCCBodyText"/>
      </w:pPr>
      <w:bookmarkStart w:id="131" w:name="_Hlk99971944"/>
      <w:r w:rsidRPr="00DC703F">
        <w:t>Creative Vision Training</w:t>
      </w:r>
      <w:r w:rsidR="00533652" w:rsidRPr="00991195">
        <w:rPr>
          <w:color w:val="222222"/>
        </w:rPr>
        <w:t xml:space="preserve"> is aware of its obligation as Registered Training Organisation to protect </w:t>
      </w:r>
      <w:r w:rsidR="00650FCD">
        <w:rPr>
          <w:color w:val="222222"/>
        </w:rPr>
        <w:t>Learner</w:t>
      </w:r>
      <w:r w:rsidR="00906E99" w:rsidRPr="00991195">
        <w:rPr>
          <w:color w:val="222222"/>
        </w:rPr>
        <w:t xml:space="preserve"> </w:t>
      </w:r>
      <w:r w:rsidR="00533652" w:rsidRPr="00991195">
        <w:rPr>
          <w:color w:val="222222"/>
        </w:rPr>
        <w:t xml:space="preserve">fees paid in advance. To this effect, it has the following fee protection policy in place: </w:t>
      </w:r>
    </w:p>
    <w:p w14:paraId="670BD3AA" w14:textId="537986F8" w:rsidR="00533652" w:rsidRPr="00D54AE6" w:rsidRDefault="00806452" w:rsidP="00806452">
      <w:pPr>
        <w:pStyle w:val="CCCCBodyText"/>
      </w:pPr>
      <w:r w:rsidRPr="00D54AE6">
        <w:rPr>
          <w:b/>
          <w:bCs/>
          <w:i/>
          <w:iCs/>
        </w:rPr>
        <w:t>Creative Vision Training</w:t>
      </w:r>
      <w:r w:rsidR="00D678AB" w:rsidRPr="00D54AE6">
        <w:rPr>
          <w:b/>
          <w:bCs/>
          <w:i/>
          <w:iCs/>
        </w:rPr>
        <w:t xml:space="preserve"> </w:t>
      </w:r>
      <w:r w:rsidR="00533652" w:rsidRPr="00D54AE6">
        <w:rPr>
          <w:b/>
          <w:bCs/>
          <w:i/>
          <w:iCs/>
        </w:rPr>
        <w:t>is</w:t>
      </w:r>
      <w:r w:rsidR="00533652" w:rsidRPr="00D54AE6">
        <w:rPr>
          <w:b/>
          <w:bCs/>
          <w:i/>
          <w:iCs/>
          <w:sz w:val="24"/>
          <w:szCs w:val="24"/>
        </w:rPr>
        <w:t xml:space="preserve"> required to protect fees paid in advance for nationally recognised training. To meet this regulation, </w:t>
      </w:r>
      <w:r w:rsidRPr="00D54AE6">
        <w:t>Creative Vision Training</w:t>
      </w:r>
      <w:r w:rsidR="00D678AB" w:rsidRPr="00D54AE6">
        <w:rPr>
          <w:b/>
          <w:bCs/>
          <w:i/>
          <w:iCs/>
          <w:sz w:val="24"/>
          <w:szCs w:val="24"/>
        </w:rPr>
        <w:t xml:space="preserve"> </w:t>
      </w:r>
      <w:r w:rsidR="00533652" w:rsidRPr="00D54AE6">
        <w:rPr>
          <w:b/>
          <w:bCs/>
          <w:i/>
          <w:iCs/>
          <w:sz w:val="24"/>
          <w:szCs w:val="24"/>
        </w:rPr>
        <w:t xml:space="preserve">may accept payment of </w:t>
      </w:r>
      <w:r w:rsidR="00533652" w:rsidRPr="00D54AE6">
        <w:rPr>
          <w:b/>
          <w:bCs/>
          <w:i/>
          <w:iCs/>
          <w:sz w:val="24"/>
          <w:szCs w:val="24"/>
          <w:u w:val="single"/>
        </w:rPr>
        <w:t>no more than</w:t>
      </w:r>
      <w:r w:rsidR="00533652" w:rsidRPr="00D54AE6">
        <w:rPr>
          <w:b/>
          <w:bCs/>
          <w:i/>
          <w:iCs/>
          <w:sz w:val="24"/>
          <w:szCs w:val="24"/>
        </w:rPr>
        <w:t xml:space="preserve"> </w:t>
      </w:r>
      <w:r w:rsidR="00533652" w:rsidRPr="00D54AE6">
        <w:rPr>
          <w:b/>
          <w:bCs/>
          <w:i/>
          <w:iCs/>
          <w:sz w:val="24"/>
          <w:szCs w:val="24"/>
          <w:u w:val="single"/>
        </w:rPr>
        <w:t>$1,500</w:t>
      </w:r>
      <w:r w:rsidR="00533652" w:rsidRPr="00D54AE6">
        <w:rPr>
          <w:b/>
          <w:bCs/>
          <w:i/>
          <w:iCs/>
          <w:sz w:val="24"/>
          <w:szCs w:val="24"/>
        </w:rPr>
        <w:t xml:space="preserve"> from individuals prior to the commencement of their course.</w:t>
      </w:r>
    </w:p>
    <w:p w14:paraId="4BC41891" w14:textId="27664588" w:rsidR="00533652" w:rsidRPr="00991195" w:rsidRDefault="00533652" w:rsidP="00806452">
      <w:pPr>
        <w:pStyle w:val="CCCCBodyText"/>
      </w:pPr>
      <w:r w:rsidRPr="00D54AE6">
        <w:rPr>
          <w:b/>
          <w:bCs/>
          <w:i/>
          <w:iCs/>
          <w:sz w:val="24"/>
          <w:szCs w:val="24"/>
        </w:rPr>
        <w:t>Following course commencement</w:t>
      </w:r>
      <w:r w:rsidRPr="00D54AE6">
        <w:rPr>
          <w:sz w:val="24"/>
          <w:szCs w:val="24"/>
        </w:rPr>
        <w:t xml:space="preserve">, </w:t>
      </w:r>
      <w:r w:rsidR="00806452" w:rsidRPr="00D54AE6">
        <w:rPr>
          <w:b/>
          <w:bCs/>
          <w:i/>
          <w:iCs/>
        </w:rPr>
        <w:t>Creative Vision Training</w:t>
      </w:r>
      <w:r w:rsidR="00D678AB" w:rsidRPr="00D54AE6">
        <w:rPr>
          <w:b/>
          <w:bCs/>
          <w:i/>
          <w:iCs/>
          <w:sz w:val="24"/>
          <w:szCs w:val="24"/>
        </w:rPr>
        <w:t xml:space="preserve"> </w:t>
      </w:r>
      <w:r w:rsidRPr="00D54AE6">
        <w:rPr>
          <w:b/>
          <w:bCs/>
          <w:i/>
          <w:iCs/>
          <w:sz w:val="24"/>
          <w:szCs w:val="24"/>
        </w:rPr>
        <w:t xml:space="preserve">may require payment of additional fees in advance from the </w:t>
      </w:r>
      <w:r w:rsidR="00650FCD" w:rsidRPr="00D54AE6">
        <w:rPr>
          <w:b/>
          <w:bCs/>
          <w:i/>
          <w:iCs/>
          <w:sz w:val="24"/>
          <w:szCs w:val="24"/>
        </w:rPr>
        <w:t>Learner</w:t>
      </w:r>
      <w:r w:rsidRPr="00D54AE6">
        <w:rPr>
          <w:b/>
          <w:bCs/>
          <w:i/>
          <w:iCs/>
          <w:sz w:val="24"/>
          <w:szCs w:val="24"/>
        </w:rPr>
        <w:t xml:space="preserve"> but only such that at any given time, the total amount required to be paid which is attributable to tuition or other services yet to be delivered to the </w:t>
      </w:r>
      <w:r w:rsidR="00650FCD" w:rsidRPr="00D54AE6">
        <w:rPr>
          <w:b/>
          <w:bCs/>
          <w:i/>
          <w:iCs/>
          <w:sz w:val="24"/>
          <w:szCs w:val="24"/>
        </w:rPr>
        <w:t>Learner</w:t>
      </w:r>
      <w:r w:rsidRPr="00D54AE6">
        <w:rPr>
          <w:b/>
          <w:bCs/>
          <w:i/>
          <w:iCs/>
          <w:sz w:val="24"/>
          <w:szCs w:val="24"/>
        </w:rPr>
        <w:t xml:space="preserve"> does not </w:t>
      </w:r>
      <w:r w:rsidRPr="00991195">
        <w:rPr>
          <w:b/>
          <w:bCs/>
          <w:i/>
          <w:iCs/>
          <w:color w:val="FFFFFF" w:themeColor="background1"/>
          <w:sz w:val="24"/>
          <w:szCs w:val="24"/>
        </w:rPr>
        <w:t>exceed $1,500.</w:t>
      </w:r>
    </w:p>
    <w:p w14:paraId="57FB17B9" w14:textId="02C0ACD7" w:rsidR="00A56CDB" w:rsidRPr="00D678AB" w:rsidRDefault="00A56CDB" w:rsidP="00C26582">
      <w:pPr>
        <w:pStyle w:val="Heading3"/>
        <w:spacing w:after="0"/>
        <w:rPr>
          <w:rFonts w:ascii="Verdana Pro Light" w:hAnsi="Verdana Pro Light"/>
          <w:color w:val="auto"/>
          <w:szCs w:val="22"/>
        </w:rPr>
      </w:pPr>
      <w:bookmarkStart w:id="132" w:name="_Toc49354341"/>
      <w:bookmarkStart w:id="133" w:name="_Toc177540822"/>
      <w:bookmarkEnd w:id="131"/>
      <w:r w:rsidRPr="00D678AB">
        <w:rPr>
          <w:rFonts w:ascii="Verdana Pro Light" w:hAnsi="Verdana Pro Light"/>
          <w:color w:val="auto"/>
          <w:szCs w:val="22"/>
        </w:rPr>
        <w:t>Additional Fee Information:</w:t>
      </w:r>
      <w:bookmarkEnd w:id="132"/>
      <w:bookmarkEnd w:id="133"/>
      <w:r w:rsidRPr="00D678AB">
        <w:rPr>
          <w:rFonts w:ascii="Verdana Pro Light" w:hAnsi="Verdana Pro Light"/>
          <w:color w:val="auto"/>
          <w:szCs w:val="22"/>
        </w:rPr>
        <w:t xml:space="preserve"> </w:t>
      </w:r>
    </w:p>
    <w:p w14:paraId="56C9EFFE" w14:textId="4DC254AD" w:rsidR="00A56CDB" w:rsidRPr="00991195" w:rsidRDefault="00A56CDB" w:rsidP="00A56CDB">
      <w:pPr>
        <w:pStyle w:val="BodyText"/>
        <w:ind w:left="284"/>
        <w:rPr>
          <w:color w:val="222222"/>
        </w:rPr>
      </w:pPr>
      <w:bookmarkStart w:id="134" w:name="_Hlk99972036"/>
      <w:r w:rsidRPr="00991195">
        <w:rPr>
          <w:color w:val="222222"/>
        </w:rPr>
        <w:t xml:space="preserve">Prior to enrolling </w:t>
      </w:r>
      <w:r w:rsidR="00D54AE6" w:rsidRPr="00991195">
        <w:rPr>
          <w:color w:val="222222"/>
        </w:rPr>
        <w:t>in</w:t>
      </w:r>
      <w:r w:rsidRPr="00991195">
        <w:rPr>
          <w:color w:val="222222"/>
        </w:rPr>
        <w:t xml:space="preserve"> your chosen program, you will be informed of any additional costs for equipment, textbooks or field trips that may be required. This information will also be included on our website. </w:t>
      </w:r>
    </w:p>
    <w:p w14:paraId="193A1175" w14:textId="2F386298" w:rsidR="00A56CDB" w:rsidRDefault="00650FCD" w:rsidP="00806452">
      <w:pPr>
        <w:pStyle w:val="CCCCBodyText"/>
      </w:pPr>
      <w:r>
        <w:rPr>
          <w:color w:val="222222"/>
        </w:rPr>
        <w:t>Learner</w:t>
      </w:r>
      <w:r w:rsidR="00906E99" w:rsidRPr="00991195">
        <w:rPr>
          <w:color w:val="222222"/>
        </w:rPr>
        <w:t>s</w:t>
      </w:r>
      <w:r w:rsidR="00A56CDB" w:rsidRPr="00991195">
        <w:rPr>
          <w:color w:val="222222"/>
        </w:rPr>
        <w:t xml:space="preserve"> must have paid the relevant fees in full to receive any credentials. If fees are not paid in full, </w:t>
      </w:r>
      <w:r w:rsidR="00806452" w:rsidRPr="00D54AE6">
        <w:t>Creative Vision Training</w:t>
      </w:r>
      <w:r w:rsidR="00A56CDB" w:rsidRPr="00D54AE6">
        <w:t xml:space="preserve"> will not issue Certificates or Statements of Attainment and, in certain circumstances</w:t>
      </w:r>
      <w:r w:rsidR="00A56CDB" w:rsidRPr="00991195">
        <w:rPr>
          <w:color w:val="222222"/>
        </w:rPr>
        <w:t xml:space="preserve">, will refer </w:t>
      </w:r>
      <w:r>
        <w:rPr>
          <w:color w:val="222222"/>
        </w:rPr>
        <w:t>Learner</w:t>
      </w:r>
      <w:r w:rsidR="0095149A" w:rsidRPr="00991195">
        <w:rPr>
          <w:color w:val="222222"/>
        </w:rPr>
        <w:t>s’</w:t>
      </w:r>
      <w:r w:rsidR="00906E99" w:rsidRPr="00991195">
        <w:rPr>
          <w:color w:val="222222"/>
        </w:rPr>
        <w:t xml:space="preserve"> </w:t>
      </w:r>
      <w:r w:rsidR="00A56CDB" w:rsidRPr="00991195">
        <w:rPr>
          <w:color w:val="222222"/>
        </w:rPr>
        <w:t xml:space="preserve">debt to a debt collection agency. </w:t>
      </w:r>
    </w:p>
    <w:p w14:paraId="15BA74B5" w14:textId="77777777" w:rsidR="00172B8A" w:rsidRPr="00991195" w:rsidRDefault="00172B8A" w:rsidP="00A56CDB">
      <w:pPr>
        <w:pStyle w:val="BodyText"/>
        <w:ind w:left="284"/>
        <w:rPr>
          <w:color w:val="222222"/>
        </w:rPr>
      </w:pPr>
    </w:p>
    <w:p w14:paraId="63BC671B" w14:textId="1CB0AAE6" w:rsidR="00A56CDB" w:rsidRPr="00991195" w:rsidRDefault="00A56CDB" w:rsidP="00A56CDB">
      <w:pPr>
        <w:pStyle w:val="BodyText"/>
        <w:ind w:left="284"/>
        <w:rPr>
          <w:color w:val="222222"/>
        </w:rPr>
      </w:pPr>
      <w:r w:rsidRPr="00991195">
        <w:rPr>
          <w:color w:val="222222"/>
        </w:rPr>
        <w:lastRenderedPageBreak/>
        <w:t>In some circumstances (</w:t>
      </w:r>
      <w:r w:rsidR="0095149A" w:rsidRPr="00991195">
        <w:rPr>
          <w:color w:val="222222"/>
        </w:rPr>
        <w:t>i.e.,</w:t>
      </w:r>
      <w:r w:rsidRPr="00991195">
        <w:rPr>
          <w:color w:val="222222"/>
        </w:rPr>
        <w:t xml:space="preserve"> under certain Awards) an employer or support agency will pay the fee on behalf of the </w:t>
      </w:r>
      <w:r w:rsidR="00650FCD">
        <w:rPr>
          <w:color w:val="222222"/>
        </w:rPr>
        <w:t>Learner</w:t>
      </w:r>
      <w:r w:rsidR="00906E99" w:rsidRPr="00991195">
        <w:rPr>
          <w:color w:val="222222"/>
        </w:rPr>
        <w:t>s</w:t>
      </w:r>
      <w:r w:rsidRPr="00991195">
        <w:rPr>
          <w:color w:val="222222"/>
        </w:rPr>
        <w:t>, however, no credentials will be issued to this payer</w:t>
      </w:r>
      <w:r w:rsidR="00024CFB" w:rsidRPr="00991195">
        <w:rPr>
          <w:color w:val="222222"/>
        </w:rPr>
        <w:t>, unless written authorisation is provided by the participant themselves.</w:t>
      </w:r>
    </w:p>
    <w:p w14:paraId="4DCC5A17" w14:textId="458AE06C" w:rsidR="00A56CDB" w:rsidRPr="00991195" w:rsidRDefault="00A56CDB" w:rsidP="00A56CDB">
      <w:pPr>
        <w:pStyle w:val="BodyText"/>
        <w:ind w:left="284"/>
        <w:rPr>
          <w:color w:val="222222"/>
        </w:rPr>
      </w:pPr>
      <w:r w:rsidRPr="00991195">
        <w:rPr>
          <w:color w:val="222222"/>
        </w:rPr>
        <w:t xml:space="preserve">No additional fees will be incurred by the </w:t>
      </w:r>
      <w:r w:rsidR="00650FCD">
        <w:rPr>
          <w:color w:val="222222"/>
        </w:rPr>
        <w:t>Learner</w:t>
      </w:r>
      <w:r w:rsidR="00906E99" w:rsidRPr="00991195">
        <w:rPr>
          <w:color w:val="222222"/>
        </w:rPr>
        <w:t xml:space="preserve">s </w:t>
      </w:r>
      <w:r w:rsidRPr="00991195">
        <w:rPr>
          <w:color w:val="222222"/>
        </w:rPr>
        <w:t xml:space="preserve">if a third party is delivering training and assessment on our behalf (known as a Third-Party Arrangement). </w:t>
      </w:r>
    </w:p>
    <w:p w14:paraId="33A8F1AF" w14:textId="3F520127" w:rsidR="00A56CDB" w:rsidRPr="00991195" w:rsidRDefault="00A56CDB" w:rsidP="00A56CDB">
      <w:pPr>
        <w:pStyle w:val="BodyText"/>
        <w:ind w:left="284"/>
        <w:rPr>
          <w:color w:val="222222"/>
        </w:rPr>
      </w:pPr>
      <w:r w:rsidRPr="00991195">
        <w:rPr>
          <w:color w:val="222222"/>
        </w:rPr>
        <w:t>Skills Recognition or Credit Transfer approvals will incur a fee adjustment</w:t>
      </w:r>
      <w:r w:rsidR="00024CFB" w:rsidRPr="00991195">
        <w:rPr>
          <w:color w:val="222222"/>
        </w:rPr>
        <w:t>, that you will be provided upon enrolment.</w:t>
      </w:r>
    </w:p>
    <w:p w14:paraId="734C8B6E" w14:textId="0761384D" w:rsidR="00A56CDB" w:rsidRPr="00991195" w:rsidRDefault="00A56CDB" w:rsidP="00A56CDB">
      <w:pPr>
        <w:pStyle w:val="BodyText"/>
        <w:ind w:left="284"/>
        <w:rPr>
          <w:color w:val="222222"/>
        </w:rPr>
      </w:pPr>
      <w:r w:rsidRPr="00991195">
        <w:rPr>
          <w:color w:val="222222"/>
        </w:rPr>
        <w:t xml:space="preserve">A processing fee applies if past </w:t>
      </w:r>
      <w:r w:rsidR="00650FCD">
        <w:rPr>
          <w:color w:val="222222"/>
        </w:rPr>
        <w:t>Learner</w:t>
      </w:r>
      <w:r w:rsidR="00CF25E8" w:rsidRPr="00991195">
        <w:rPr>
          <w:color w:val="222222"/>
        </w:rPr>
        <w:t>s</w:t>
      </w:r>
      <w:r w:rsidRPr="00991195">
        <w:rPr>
          <w:color w:val="222222"/>
        </w:rPr>
        <w:t xml:space="preserve"> request a re-issue of a document that has been previously issued. Document re-issue fees apply to:</w:t>
      </w:r>
    </w:p>
    <w:p w14:paraId="5A8DF864" w14:textId="7C6BF054" w:rsidR="00A56CDB" w:rsidRPr="00991195" w:rsidRDefault="00A56CDB" w:rsidP="00A56CDB">
      <w:pPr>
        <w:pStyle w:val="ListParagraph"/>
        <w:rPr>
          <w:color w:val="222222"/>
        </w:rPr>
      </w:pPr>
      <w:r w:rsidRPr="00991195">
        <w:rPr>
          <w:color w:val="222222"/>
        </w:rPr>
        <w:t>Statement(s) of Attainment</w:t>
      </w:r>
      <w:r w:rsidR="00297A86">
        <w:rPr>
          <w:color w:val="222222"/>
        </w:rPr>
        <w:t>.</w:t>
      </w:r>
    </w:p>
    <w:p w14:paraId="137EF0DE" w14:textId="53EFD10F" w:rsidR="00A56CDB" w:rsidRPr="00991195" w:rsidRDefault="00A56CDB" w:rsidP="00A56CDB">
      <w:pPr>
        <w:pStyle w:val="ListParagraph"/>
        <w:rPr>
          <w:rFonts w:cs="Tahoma"/>
          <w:color w:val="222222"/>
        </w:rPr>
      </w:pPr>
      <w:r w:rsidRPr="00991195">
        <w:rPr>
          <w:color w:val="222222"/>
        </w:rPr>
        <w:t>Certificat</w:t>
      </w:r>
      <w:r w:rsidRPr="00991195">
        <w:rPr>
          <w:rFonts w:cs="Tahoma"/>
          <w:color w:val="222222"/>
        </w:rPr>
        <w:t>es and Diplomas</w:t>
      </w:r>
      <w:r w:rsidR="00297A86">
        <w:rPr>
          <w:rFonts w:cs="Tahoma"/>
          <w:color w:val="222222"/>
        </w:rPr>
        <w:t>.</w:t>
      </w:r>
    </w:p>
    <w:p w14:paraId="475E32BB" w14:textId="323400BF" w:rsidR="00A56CDB" w:rsidRPr="00991195" w:rsidRDefault="00A56CDB" w:rsidP="00A56CDB">
      <w:pPr>
        <w:pStyle w:val="ListParagraph"/>
        <w:spacing w:after="240"/>
        <w:rPr>
          <w:color w:val="222222"/>
        </w:rPr>
      </w:pPr>
      <w:r w:rsidRPr="00991195">
        <w:rPr>
          <w:rFonts w:cs="Tahoma"/>
          <w:color w:val="222222"/>
        </w:rPr>
        <w:t>Record</w:t>
      </w:r>
      <w:r w:rsidRPr="00991195">
        <w:rPr>
          <w:color w:val="222222"/>
        </w:rPr>
        <w:t xml:space="preserve"> of Results</w:t>
      </w:r>
      <w:r w:rsidR="00297A86">
        <w:rPr>
          <w:color w:val="222222"/>
        </w:rPr>
        <w:t>.</w:t>
      </w:r>
    </w:p>
    <w:p w14:paraId="3CEF5D86" w14:textId="1D89B7D5" w:rsidR="00533652" w:rsidRPr="00991195" w:rsidRDefault="00533652" w:rsidP="00C26582">
      <w:pPr>
        <w:pStyle w:val="Heading3"/>
        <w:spacing w:after="0"/>
        <w:rPr>
          <w:rFonts w:ascii="Verdana Pro Light" w:hAnsi="Verdana Pro Light"/>
          <w:szCs w:val="22"/>
        </w:rPr>
      </w:pPr>
      <w:bookmarkStart w:id="135" w:name="_Toc49354342"/>
      <w:bookmarkStart w:id="136" w:name="_Toc177540823"/>
      <w:bookmarkEnd w:id="134"/>
      <w:r w:rsidRPr="00991195">
        <w:rPr>
          <w:rFonts w:ascii="Verdana Pro Light" w:hAnsi="Verdana Pro Light"/>
          <w:szCs w:val="22"/>
        </w:rPr>
        <w:t>Payment Options</w:t>
      </w:r>
      <w:bookmarkEnd w:id="135"/>
      <w:bookmarkEnd w:id="136"/>
      <w:r w:rsidRPr="00991195">
        <w:rPr>
          <w:rFonts w:ascii="Verdana Pro Light" w:hAnsi="Verdana Pro Light"/>
          <w:szCs w:val="22"/>
        </w:rPr>
        <w:t xml:space="preserve"> </w:t>
      </w:r>
    </w:p>
    <w:p w14:paraId="4CA4CE7F" w14:textId="1D780D8C" w:rsidR="009772C0" w:rsidRPr="00991195" w:rsidRDefault="00533652" w:rsidP="00806452">
      <w:pPr>
        <w:pStyle w:val="CCCCBodyText"/>
      </w:pPr>
      <w:bookmarkStart w:id="137" w:name="_Hlk99972517"/>
      <w:r w:rsidRPr="00991195">
        <w:rPr>
          <w:color w:val="222222"/>
        </w:rPr>
        <w:t xml:space="preserve">Payment of course fees can be made </w:t>
      </w:r>
      <w:r w:rsidRPr="00D54AE6">
        <w:t xml:space="preserve">to </w:t>
      </w:r>
      <w:r w:rsidR="00806452" w:rsidRPr="00D54AE6">
        <w:t>Creative Vision Training</w:t>
      </w:r>
      <w:r w:rsidR="0073149C" w:rsidRPr="00D54AE6">
        <w:t xml:space="preserve"> </w:t>
      </w:r>
      <w:r w:rsidRPr="00D54AE6">
        <w:t>via</w:t>
      </w:r>
      <w:r w:rsidRPr="00991195">
        <w:rPr>
          <w:color w:val="222222"/>
        </w:rPr>
        <w:t xml:space="preserve"> EFTPOS, direct bank deposit or credit card.</w:t>
      </w:r>
      <w:bookmarkStart w:id="138" w:name="_Toc49354343"/>
      <w:bookmarkEnd w:id="137"/>
    </w:p>
    <w:p w14:paraId="4C20F9B2" w14:textId="621EA4CA" w:rsidR="00533652" w:rsidRPr="00991195" w:rsidRDefault="00533652" w:rsidP="00C26582">
      <w:pPr>
        <w:pStyle w:val="Heading3"/>
        <w:spacing w:after="0"/>
        <w:rPr>
          <w:rFonts w:ascii="Verdana Pro Light" w:hAnsi="Verdana Pro Light"/>
          <w:szCs w:val="22"/>
        </w:rPr>
      </w:pPr>
      <w:bookmarkStart w:id="139" w:name="_Toc177540824"/>
      <w:r w:rsidRPr="00991195">
        <w:rPr>
          <w:rFonts w:ascii="Verdana Pro Light" w:hAnsi="Verdana Pro Light"/>
          <w:szCs w:val="22"/>
        </w:rPr>
        <w:t>Failure to Make Payment</w:t>
      </w:r>
      <w:bookmarkEnd w:id="138"/>
      <w:bookmarkEnd w:id="139"/>
    </w:p>
    <w:p w14:paraId="2817F835" w14:textId="77777777" w:rsidR="00533652" w:rsidRPr="00991195" w:rsidRDefault="00533652" w:rsidP="001B3FAD">
      <w:pPr>
        <w:pStyle w:val="BodyText"/>
        <w:spacing w:after="0"/>
        <w:ind w:left="284"/>
        <w:rPr>
          <w:color w:val="222222"/>
        </w:rPr>
      </w:pPr>
      <w:bookmarkStart w:id="140" w:name="_Hlk99972545"/>
      <w:r w:rsidRPr="00991195">
        <w:rPr>
          <w:color w:val="222222"/>
        </w:rPr>
        <w:t xml:space="preserve">All fees and charges must be paid by the due date. Failure to pay fees and charges may result in any or </w:t>
      </w:r>
      <w:proofErr w:type="gramStart"/>
      <w:r w:rsidRPr="00991195">
        <w:rPr>
          <w:color w:val="222222"/>
        </w:rPr>
        <w:t>all of</w:t>
      </w:r>
      <w:proofErr w:type="gramEnd"/>
      <w:r w:rsidRPr="00991195">
        <w:rPr>
          <w:color w:val="222222"/>
        </w:rPr>
        <w:t xml:space="preserve"> the following, until the full amount is paid: </w:t>
      </w:r>
    </w:p>
    <w:p w14:paraId="3A99DB3A" w14:textId="383EAB5B" w:rsidR="00533652" w:rsidRPr="00991195" w:rsidRDefault="00A704B1" w:rsidP="00EC1A59">
      <w:pPr>
        <w:pStyle w:val="BodyText"/>
        <w:numPr>
          <w:ilvl w:val="0"/>
          <w:numId w:val="4"/>
        </w:numPr>
        <w:spacing w:after="0"/>
        <w:rPr>
          <w:color w:val="222222"/>
        </w:rPr>
      </w:pPr>
      <w:r>
        <w:rPr>
          <w:color w:val="222222"/>
        </w:rPr>
        <w:t>S</w:t>
      </w:r>
      <w:r w:rsidR="00533652" w:rsidRPr="00991195">
        <w:rPr>
          <w:color w:val="222222"/>
        </w:rPr>
        <w:t xml:space="preserve">uspension from attending or participating in the course. </w:t>
      </w:r>
    </w:p>
    <w:p w14:paraId="3B7C0EF8" w14:textId="63BDE2D4" w:rsidR="00533652" w:rsidRPr="00991195" w:rsidRDefault="00A704B1" w:rsidP="00EC1A59">
      <w:pPr>
        <w:pStyle w:val="BodyText"/>
        <w:numPr>
          <w:ilvl w:val="0"/>
          <w:numId w:val="4"/>
        </w:numPr>
        <w:spacing w:after="0"/>
        <w:rPr>
          <w:color w:val="222222"/>
        </w:rPr>
      </w:pPr>
      <w:r>
        <w:rPr>
          <w:color w:val="222222"/>
        </w:rPr>
        <w:t>E</w:t>
      </w:r>
      <w:r w:rsidR="00533652" w:rsidRPr="00991195">
        <w:rPr>
          <w:color w:val="222222"/>
        </w:rPr>
        <w:t>xclusion from assessment activities.</w:t>
      </w:r>
    </w:p>
    <w:p w14:paraId="21572433" w14:textId="3C5C4677" w:rsidR="00533652" w:rsidRPr="00991195" w:rsidRDefault="00A704B1" w:rsidP="00EC1A59">
      <w:pPr>
        <w:pStyle w:val="BodyText"/>
        <w:numPr>
          <w:ilvl w:val="0"/>
          <w:numId w:val="4"/>
        </w:numPr>
        <w:spacing w:after="0"/>
        <w:rPr>
          <w:color w:val="222222"/>
        </w:rPr>
      </w:pPr>
      <w:r>
        <w:rPr>
          <w:color w:val="222222"/>
        </w:rPr>
        <w:t>W</w:t>
      </w:r>
      <w:r w:rsidR="00533652" w:rsidRPr="00991195">
        <w:rPr>
          <w:color w:val="222222"/>
        </w:rPr>
        <w:t>ithholding of qualification and academic record.</w:t>
      </w:r>
    </w:p>
    <w:p w14:paraId="271485C8" w14:textId="423BC29B" w:rsidR="00533652" w:rsidRPr="00991195" w:rsidRDefault="00A704B1" w:rsidP="00EC1A59">
      <w:pPr>
        <w:pStyle w:val="BodyText"/>
        <w:numPr>
          <w:ilvl w:val="0"/>
          <w:numId w:val="4"/>
        </w:numPr>
        <w:spacing w:after="0"/>
        <w:rPr>
          <w:color w:val="222222"/>
        </w:rPr>
      </w:pPr>
      <w:r>
        <w:rPr>
          <w:color w:val="222222"/>
        </w:rPr>
        <w:t>T</w:t>
      </w:r>
      <w:r w:rsidR="00533652" w:rsidRPr="00991195">
        <w:rPr>
          <w:color w:val="222222"/>
        </w:rPr>
        <w:t>ermination of the enrolment.</w:t>
      </w:r>
    </w:p>
    <w:p w14:paraId="595D078C" w14:textId="6FDDBF34" w:rsidR="00533652" w:rsidRPr="00D54AE6" w:rsidRDefault="00A704B1" w:rsidP="00806452">
      <w:pPr>
        <w:pStyle w:val="CCCCBodyText"/>
      </w:pPr>
      <w:r>
        <w:rPr>
          <w:color w:val="222222"/>
        </w:rPr>
        <w:t>E</w:t>
      </w:r>
      <w:r w:rsidR="00533652" w:rsidRPr="00991195">
        <w:rPr>
          <w:color w:val="222222"/>
        </w:rPr>
        <w:t xml:space="preserve">xclusion from any future enrolments at </w:t>
      </w:r>
      <w:r w:rsidR="00806452" w:rsidRPr="00D54AE6">
        <w:t>Creative Vision Training</w:t>
      </w:r>
    </w:p>
    <w:p w14:paraId="60F7610C" w14:textId="6CE7A30D" w:rsidR="00533652" w:rsidRPr="00991195" w:rsidRDefault="00533652" w:rsidP="00C26582">
      <w:pPr>
        <w:pStyle w:val="Heading3"/>
        <w:spacing w:after="0"/>
        <w:rPr>
          <w:rFonts w:ascii="Verdana Pro Light" w:hAnsi="Verdana Pro Light"/>
          <w:szCs w:val="22"/>
        </w:rPr>
      </w:pPr>
      <w:bookmarkStart w:id="141" w:name="_Toc49354344"/>
      <w:bookmarkStart w:id="142" w:name="_Toc177540825"/>
      <w:bookmarkEnd w:id="140"/>
      <w:r w:rsidRPr="00991195">
        <w:rPr>
          <w:rFonts w:ascii="Verdana Pro Light" w:hAnsi="Verdana Pro Light"/>
          <w:szCs w:val="22"/>
        </w:rPr>
        <w:t>Other Fees</w:t>
      </w:r>
      <w:bookmarkEnd w:id="141"/>
      <w:bookmarkEnd w:id="142"/>
    </w:p>
    <w:p w14:paraId="0D52E560" w14:textId="77777777" w:rsidR="00533652" w:rsidRPr="00991195" w:rsidRDefault="00533652" w:rsidP="007B253C">
      <w:pPr>
        <w:pStyle w:val="BodyText"/>
        <w:spacing w:after="0"/>
        <w:ind w:left="284"/>
        <w:rPr>
          <w:b/>
          <w:bCs/>
          <w:color w:val="222222"/>
        </w:rPr>
      </w:pPr>
      <w:bookmarkStart w:id="143" w:name="_Hlk99972600"/>
      <w:r w:rsidRPr="00991195">
        <w:rPr>
          <w:b/>
          <w:bCs/>
          <w:color w:val="222222"/>
        </w:rPr>
        <w:t>Replacement of Training Materials</w:t>
      </w:r>
    </w:p>
    <w:p w14:paraId="40364973" w14:textId="18CCCAFA" w:rsidR="00533652" w:rsidRPr="00991195" w:rsidRDefault="00806452" w:rsidP="00806452">
      <w:pPr>
        <w:pStyle w:val="CCCCBodyText"/>
      </w:pPr>
      <w:r w:rsidRPr="00D54AE6">
        <w:t>Creative Vision Training</w:t>
      </w:r>
      <w:r w:rsidR="009772C0" w:rsidRPr="00D54AE6">
        <w:t xml:space="preserve"> </w:t>
      </w:r>
      <w:r w:rsidR="00533652" w:rsidRPr="00D54AE6">
        <w:t>will</w:t>
      </w:r>
      <w:r w:rsidR="00533652" w:rsidRPr="00991195">
        <w:rPr>
          <w:color w:val="222222"/>
        </w:rPr>
        <w:t xml:space="preserve"> charge a fee to replace any lost training and/or assessment materials that have been previously issued.</w:t>
      </w:r>
    </w:p>
    <w:p w14:paraId="7DAC95BE" w14:textId="5E9A9180" w:rsidR="00533652" w:rsidRPr="00991195" w:rsidRDefault="00533652" w:rsidP="007B253C">
      <w:pPr>
        <w:pStyle w:val="BodyText"/>
        <w:spacing w:after="0"/>
        <w:ind w:left="284"/>
        <w:rPr>
          <w:b/>
          <w:bCs/>
          <w:color w:val="222222"/>
        </w:rPr>
      </w:pPr>
      <w:r w:rsidRPr="00991195">
        <w:rPr>
          <w:b/>
          <w:bCs/>
          <w:color w:val="222222"/>
        </w:rPr>
        <w:t>Fees for Recognition of Prior Learning (RPL) or Credit Transfer (CT)</w:t>
      </w:r>
    </w:p>
    <w:p w14:paraId="60F9997A" w14:textId="264B56A0" w:rsidR="00533652" w:rsidRPr="00991195" w:rsidRDefault="00533652" w:rsidP="007B253C">
      <w:pPr>
        <w:pStyle w:val="BodyText"/>
        <w:ind w:left="284"/>
        <w:rPr>
          <w:color w:val="222222"/>
        </w:rPr>
      </w:pPr>
      <w:r w:rsidRPr="00991195">
        <w:rPr>
          <w:color w:val="222222"/>
        </w:rPr>
        <w:t xml:space="preserve">Fees will be adjusted </w:t>
      </w:r>
      <w:r w:rsidR="006F4C9D" w:rsidRPr="00991195">
        <w:rPr>
          <w:color w:val="222222"/>
        </w:rPr>
        <w:t>for</w:t>
      </w:r>
      <w:r w:rsidRPr="00991195">
        <w:rPr>
          <w:color w:val="222222"/>
        </w:rPr>
        <w:t xml:space="preserve"> RPL or Credit Transfer for any units in the Training Program. </w:t>
      </w:r>
    </w:p>
    <w:p w14:paraId="6281B61C" w14:textId="77777777" w:rsidR="00533652" w:rsidRPr="00991195" w:rsidRDefault="00533652" w:rsidP="007B253C">
      <w:pPr>
        <w:pStyle w:val="BodyText"/>
        <w:spacing w:after="0"/>
        <w:ind w:left="284"/>
        <w:rPr>
          <w:b/>
          <w:bCs/>
          <w:color w:val="222222"/>
        </w:rPr>
      </w:pPr>
      <w:r w:rsidRPr="00991195">
        <w:rPr>
          <w:b/>
          <w:bCs/>
          <w:color w:val="222222"/>
        </w:rPr>
        <w:t xml:space="preserve">Re-issue of Transcripts </w:t>
      </w:r>
    </w:p>
    <w:p w14:paraId="25343361" w14:textId="0E84A11E" w:rsidR="00533652" w:rsidRPr="00991195" w:rsidRDefault="00533652" w:rsidP="007B253C">
      <w:pPr>
        <w:pStyle w:val="BodyText"/>
        <w:spacing w:after="0"/>
        <w:ind w:left="284"/>
        <w:rPr>
          <w:color w:val="222222"/>
        </w:rPr>
      </w:pPr>
      <w:r w:rsidRPr="00991195">
        <w:rPr>
          <w:color w:val="222222"/>
        </w:rPr>
        <w:t>An administration fee</w:t>
      </w:r>
      <w:r w:rsidR="00E22DC0" w:rsidRPr="00991195">
        <w:rPr>
          <w:color w:val="222222"/>
        </w:rPr>
        <w:t xml:space="preserve"> of </w:t>
      </w:r>
      <w:r w:rsidR="00E22DC0" w:rsidRPr="00991195">
        <w:rPr>
          <w:b/>
          <w:bCs/>
          <w:color w:val="222222"/>
        </w:rPr>
        <w:t>$</w:t>
      </w:r>
      <w:r w:rsidR="002E1940" w:rsidRPr="00991195">
        <w:rPr>
          <w:b/>
          <w:bCs/>
          <w:color w:val="222222"/>
          <w:lang w:val="en-AU"/>
        </w:rPr>
        <w:t>80</w:t>
      </w:r>
      <w:r w:rsidR="00906E99" w:rsidRPr="00991195">
        <w:rPr>
          <w:color w:val="222222"/>
        </w:rPr>
        <w:t xml:space="preserve"> </w:t>
      </w:r>
      <w:r w:rsidRPr="00991195">
        <w:rPr>
          <w:color w:val="222222"/>
        </w:rPr>
        <w:t xml:space="preserve">applies if </w:t>
      </w:r>
      <w:r w:rsidR="00906E99" w:rsidRPr="00991195">
        <w:rPr>
          <w:color w:val="222222"/>
        </w:rPr>
        <w:t xml:space="preserve">a </w:t>
      </w:r>
      <w:r w:rsidR="00650FCD">
        <w:rPr>
          <w:color w:val="222222"/>
        </w:rPr>
        <w:t>Learner</w:t>
      </w:r>
      <w:r w:rsidRPr="00991195">
        <w:rPr>
          <w:color w:val="222222"/>
        </w:rPr>
        <w:t xml:space="preserve"> require</w:t>
      </w:r>
      <w:r w:rsidR="00906E99" w:rsidRPr="00991195">
        <w:rPr>
          <w:color w:val="222222"/>
        </w:rPr>
        <w:t>s</w:t>
      </w:r>
      <w:r w:rsidRPr="00991195">
        <w:rPr>
          <w:color w:val="222222"/>
        </w:rPr>
        <w:t xml:space="preserve"> a re-issue of a document that has already provided. Document re-issue fees apply to:</w:t>
      </w:r>
    </w:p>
    <w:p w14:paraId="5EA3D698" w14:textId="100D6021" w:rsidR="00533652" w:rsidRPr="00991195" w:rsidRDefault="00533652" w:rsidP="00EC1A59">
      <w:pPr>
        <w:pStyle w:val="ListParagraph"/>
        <w:numPr>
          <w:ilvl w:val="1"/>
          <w:numId w:val="8"/>
        </w:numPr>
        <w:rPr>
          <w:color w:val="222222"/>
        </w:rPr>
      </w:pPr>
      <w:r w:rsidRPr="00991195">
        <w:rPr>
          <w:color w:val="222222"/>
        </w:rPr>
        <w:t>Statement(s) of Attainment</w:t>
      </w:r>
      <w:r w:rsidR="00297A86">
        <w:rPr>
          <w:color w:val="222222"/>
        </w:rPr>
        <w:t>.</w:t>
      </w:r>
    </w:p>
    <w:p w14:paraId="4E6C7490" w14:textId="6C2D8310" w:rsidR="00533652" w:rsidRPr="00991195" w:rsidRDefault="00533652" w:rsidP="00EC1A59">
      <w:pPr>
        <w:pStyle w:val="ListParagraph"/>
        <w:numPr>
          <w:ilvl w:val="1"/>
          <w:numId w:val="8"/>
        </w:numPr>
        <w:rPr>
          <w:color w:val="222222"/>
        </w:rPr>
      </w:pPr>
      <w:r w:rsidRPr="00991195">
        <w:rPr>
          <w:color w:val="222222"/>
        </w:rPr>
        <w:t>Testamur</w:t>
      </w:r>
      <w:r w:rsidR="00297A86">
        <w:rPr>
          <w:color w:val="222222"/>
        </w:rPr>
        <w:t>.</w:t>
      </w:r>
    </w:p>
    <w:p w14:paraId="31C08F01" w14:textId="2909FC0B" w:rsidR="00533652" w:rsidRPr="00991195" w:rsidRDefault="00533652" w:rsidP="00EC1A59">
      <w:pPr>
        <w:pStyle w:val="ListParagraph"/>
        <w:numPr>
          <w:ilvl w:val="1"/>
          <w:numId w:val="8"/>
        </w:numPr>
        <w:rPr>
          <w:color w:val="222222"/>
        </w:rPr>
      </w:pPr>
      <w:r w:rsidRPr="00991195">
        <w:rPr>
          <w:color w:val="222222"/>
        </w:rPr>
        <w:t>Record of Results</w:t>
      </w:r>
      <w:r w:rsidR="00297A86">
        <w:rPr>
          <w:color w:val="222222"/>
        </w:rPr>
        <w:t>.</w:t>
      </w:r>
    </w:p>
    <w:bookmarkEnd w:id="143"/>
    <w:p w14:paraId="433AF946" w14:textId="31F88EF0" w:rsidR="00533652" w:rsidRPr="00991195" w:rsidRDefault="00533652" w:rsidP="007B253C">
      <w:pPr>
        <w:pStyle w:val="BodyText"/>
        <w:spacing w:before="240" w:after="0"/>
        <w:ind w:left="284"/>
        <w:rPr>
          <w:b/>
          <w:bCs/>
          <w:color w:val="222222"/>
        </w:rPr>
      </w:pPr>
      <w:r w:rsidRPr="00991195">
        <w:rPr>
          <w:b/>
          <w:bCs/>
          <w:color w:val="222222"/>
        </w:rPr>
        <w:t>Cancellation Fee</w:t>
      </w:r>
    </w:p>
    <w:p w14:paraId="4879B916" w14:textId="457E8D58" w:rsidR="00533652" w:rsidRPr="00991195" w:rsidRDefault="00533652" w:rsidP="00806452">
      <w:pPr>
        <w:pStyle w:val="CCCCBodyText"/>
      </w:pPr>
      <w:bookmarkStart w:id="144" w:name="_Hlk99972709"/>
      <w:r w:rsidRPr="00991195">
        <w:rPr>
          <w:color w:val="222222"/>
        </w:rPr>
        <w:t xml:space="preserve">If </w:t>
      </w:r>
      <w:r w:rsidR="00906E99" w:rsidRPr="00991195">
        <w:rPr>
          <w:color w:val="222222"/>
        </w:rPr>
        <w:t xml:space="preserve">a </w:t>
      </w:r>
      <w:r w:rsidR="00650FCD">
        <w:rPr>
          <w:color w:val="222222"/>
        </w:rPr>
        <w:t>Learner</w:t>
      </w:r>
      <w:r w:rsidRPr="00991195">
        <w:rPr>
          <w:color w:val="222222"/>
        </w:rPr>
        <w:t xml:space="preserve"> withdraw</w:t>
      </w:r>
      <w:r w:rsidR="00906E99" w:rsidRPr="00991195">
        <w:rPr>
          <w:color w:val="222222"/>
        </w:rPr>
        <w:t>s</w:t>
      </w:r>
      <w:r w:rsidRPr="00991195">
        <w:rPr>
          <w:color w:val="222222"/>
        </w:rPr>
        <w:t xml:space="preserve"> their enrolment prior to the commencement of their course they may be entitled to receive a refund of monies paid, however, </w:t>
      </w:r>
      <w:r w:rsidR="00806452" w:rsidRPr="00D54AE6">
        <w:t>Creative Vision Training</w:t>
      </w:r>
      <w:r w:rsidR="0073149C" w:rsidRPr="00D54AE6">
        <w:t xml:space="preserve"> </w:t>
      </w:r>
      <w:r w:rsidRPr="00D54AE6">
        <w:t xml:space="preserve">will </w:t>
      </w:r>
      <w:r w:rsidRPr="00D54AE6">
        <w:lastRenderedPageBreak/>
        <w:t>retain the non-refundable administration fee</w:t>
      </w:r>
      <w:r w:rsidR="00AB5B9D" w:rsidRPr="00D54AE6">
        <w:t xml:space="preserve"> of </w:t>
      </w:r>
      <w:r w:rsidR="007B253C" w:rsidRPr="00D54AE6">
        <w:t xml:space="preserve">20% of the total course fee. </w:t>
      </w:r>
      <w:r w:rsidRPr="00D54AE6">
        <w:t xml:space="preserve">This fee covers the costs that </w:t>
      </w:r>
      <w:r w:rsidR="00806452" w:rsidRPr="00D54AE6">
        <w:t>Creative Vision Training</w:t>
      </w:r>
      <w:r w:rsidR="0073149C" w:rsidRPr="00D54AE6">
        <w:t xml:space="preserve"> </w:t>
      </w:r>
      <w:r w:rsidRPr="00D54AE6">
        <w:t>has</w:t>
      </w:r>
      <w:r w:rsidRPr="00991195">
        <w:rPr>
          <w:color w:val="222222"/>
        </w:rPr>
        <w:t xml:space="preserve"> already incurred in processing the application, enrolment, resources and payments. </w:t>
      </w:r>
    </w:p>
    <w:p w14:paraId="2B460301" w14:textId="6D1CEC64" w:rsidR="006A0B5B" w:rsidRPr="00991195" w:rsidRDefault="00533652" w:rsidP="007B253C">
      <w:pPr>
        <w:pStyle w:val="BodyText"/>
        <w:ind w:left="284"/>
        <w:rPr>
          <w:color w:val="222222"/>
        </w:rPr>
      </w:pPr>
      <w:r w:rsidRPr="00991195">
        <w:rPr>
          <w:color w:val="222222"/>
        </w:rPr>
        <w:t xml:space="preserve">If </w:t>
      </w:r>
      <w:r w:rsidR="00906E99" w:rsidRPr="00991195">
        <w:rPr>
          <w:color w:val="222222"/>
        </w:rPr>
        <w:t xml:space="preserve">a </w:t>
      </w:r>
      <w:r w:rsidR="00650FCD">
        <w:rPr>
          <w:color w:val="222222"/>
        </w:rPr>
        <w:t>Learner</w:t>
      </w:r>
      <w:r w:rsidRPr="00991195">
        <w:rPr>
          <w:color w:val="222222"/>
        </w:rPr>
        <w:t xml:space="preserve"> withdraw</w:t>
      </w:r>
      <w:r w:rsidR="00906E99" w:rsidRPr="00991195">
        <w:rPr>
          <w:color w:val="222222"/>
        </w:rPr>
        <w:t>s</w:t>
      </w:r>
      <w:r w:rsidRPr="00991195">
        <w:rPr>
          <w:color w:val="222222"/>
        </w:rPr>
        <w:t xml:space="preserve"> from the course after the scheduled start date, no refund is applicable, and they may be required to pay any outstanding balance.</w:t>
      </w:r>
    </w:p>
    <w:p w14:paraId="2355FC0B" w14:textId="3DBAF779" w:rsidR="00533652" w:rsidRPr="00991195" w:rsidRDefault="00533652" w:rsidP="007B253C">
      <w:pPr>
        <w:pStyle w:val="BodyText"/>
        <w:ind w:left="284"/>
        <w:rPr>
          <w:color w:val="222222"/>
        </w:rPr>
      </w:pPr>
      <w:r w:rsidRPr="00991195">
        <w:rPr>
          <w:color w:val="222222"/>
        </w:rPr>
        <w:t xml:space="preserve">To apply to withdraw, </w:t>
      </w:r>
      <w:r w:rsidR="00650FCD">
        <w:rPr>
          <w:color w:val="222222"/>
        </w:rPr>
        <w:t>Learner</w:t>
      </w:r>
      <w:r w:rsidR="00906E99" w:rsidRPr="00991195">
        <w:rPr>
          <w:color w:val="222222"/>
        </w:rPr>
        <w:t xml:space="preserve">s </w:t>
      </w:r>
      <w:r w:rsidRPr="00991195">
        <w:rPr>
          <w:color w:val="222222"/>
        </w:rPr>
        <w:t xml:space="preserve">must complete the </w:t>
      </w:r>
      <w:r w:rsidRPr="00991195">
        <w:rPr>
          <w:b/>
          <w:bCs/>
          <w:i/>
          <w:iCs/>
          <w:color w:val="222222"/>
        </w:rPr>
        <w:t>Application for Withdrawal / Deferral Form</w:t>
      </w:r>
      <w:r w:rsidRPr="00991195">
        <w:rPr>
          <w:color w:val="222222"/>
        </w:rPr>
        <w:t xml:space="preserve"> which can be </w:t>
      </w:r>
      <w:proofErr w:type="gramStart"/>
      <w:r w:rsidRPr="00991195">
        <w:rPr>
          <w:color w:val="222222"/>
        </w:rPr>
        <w:t>download</w:t>
      </w:r>
      <w:proofErr w:type="gramEnd"/>
      <w:r w:rsidRPr="00991195">
        <w:rPr>
          <w:color w:val="222222"/>
        </w:rPr>
        <w:t xml:space="preserve"> from the </w:t>
      </w:r>
      <w:r w:rsidR="00650FCD">
        <w:rPr>
          <w:color w:val="222222"/>
        </w:rPr>
        <w:t>Learner</w:t>
      </w:r>
      <w:r w:rsidRPr="00991195">
        <w:rPr>
          <w:color w:val="222222"/>
        </w:rPr>
        <w:t xml:space="preserve"> Portal. It is advisable that the </w:t>
      </w:r>
      <w:r w:rsidR="00650FCD">
        <w:rPr>
          <w:color w:val="222222"/>
        </w:rPr>
        <w:t>Learner</w:t>
      </w:r>
      <w:r w:rsidR="00906E99" w:rsidRPr="00991195">
        <w:rPr>
          <w:color w:val="222222"/>
        </w:rPr>
        <w:t xml:space="preserve"> </w:t>
      </w:r>
      <w:r w:rsidRPr="00991195">
        <w:rPr>
          <w:color w:val="222222"/>
        </w:rPr>
        <w:t>first contact front office prior to submitting the form.</w:t>
      </w:r>
    </w:p>
    <w:p w14:paraId="33F84725" w14:textId="77777777" w:rsidR="00466029" w:rsidRPr="00844D5E" w:rsidRDefault="00466029" w:rsidP="000F0744">
      <w:pPr>
        <w:pStyle w:val="Heading2"/>
      </w:pPr>
      <w:bookmarkStart w:id="145" w:name="_Toc49354345"/>
      <w:bookmarkStart w:id="146" w:name="_Toc107871401"/>
      <w:bookmarkStart w:id="147" w:name="_Toc177540826"/>
      <w:bookmarkEnd w:id="144"/>
      <w:r w:rsidRPr="00844D5E">
        <w:t>Privacy</w:t>
      </w:r>
      <w:bookmarkEnd w:id="145"/>
      <w:bookmarkEnd w:id="146"/>
      <w:bookmarkEnd w:id="147"/>
    </w:p>
    <w:p w14:paraId="56CE336D" w14:textId="1E5B03D6" w:rsidR="00466029" w:rsidRPr="00991195" w:rsidRDefault="00806452" w:rsidP="00806452">
      <w:pPr>
        <w:pStyle w:val="CCCCBodyText"/>
      </w:pPr>
      <w:r w:rsidRPr="00D54AE6">
        <w:t>Creative Vision Training</w:t>
      </w:r>
      <w:r w:rsidR="0073149C" w:rsidRPr="00D54AE6">
        <w:t xml:space="preserve"> </w:t>
      </w:r>
      <w:r w:rsidR="00466029" w:rsidRPr="00D54AE6">
        <w:t>strongly</w:t>
      </w:r>
      <w:r w:rsidR="00466029" w:rsidRPr="00991195">
        <w:rPr>
          <w:color w:val="222222"/>
        </w:rPr>
        <w:t xml:space="preserve"> supports the privacy and confidentiality of our </w:t>
      </w:r>
      <w:r w:rsidR="00650FCD">
        <w:rPr>
          <w:color w:val="222222"/>
        </w:rPr>
        <w:t>Learner</w:t>
      </w:r>
      <w:r w:rsidR="00906E99" w:rsidRPr="00991195">
        <w:rPr>
          <w:color w:val="222222"/>
        </w:rPr>
        <w:t>s</w:t>
      </w:r>
      <w:r w:rsidR="00466029" w:rsidRPr="00991195">
        <w:rPr>
          <w:color w:val="222222"/>
        </w:rPr>
        <w:t>. Information is collected, used and stored in accordance with the Privacy Act 1988 (Cth) and the Trade Practices Act 1974 (Cth) and the National Privacy Principles.</w:t>
      </w:r>
    </w:p>
    <w:p w14:paraId="3F97C666" w14:textId="2EF68525" w:rsidR="00466029" w:rsidRPr="00991195" w:rsidRDefault="00466029" w:rsidP="007B253C">
      <w:pPr>
        <w:pStyle w:val="BodyText"/>
        <w:ind w:left="0"/>
        <w:rPr>
          <w:color w:val="222222"/>
        </w:rPr>
      </w:pPr>
      <w:bookmarkStart w:id="148" w:name="_Hlk83712409"/>
      <w:r w:rsidRPr="00991195">
        <w:rPr>
          <w:color w:val="222222"/>
        </w:rPr>
        <w:t xml:space="preserve">Certain general, non-specific information such as location, sex, age and results may be passed on to other agencies to inform future funding arrangements and/or statistical data gathering requirements. These agencies may include </w:t>
      </w:r>
      <w:r w:rsidR="006B797C" w:rsidRPr="00991195">
        <w:rPr>
          <w:color w:val="222222"/>
        </w:rPr>
        <w:t>State/Territory</w:t>
      </w:r>
      <w:r w:rsidRPr="00991195">
        <w:rPr>
          <w:color w:val="222222"/>
        </w:rPr>
        <w:t xml:space="preserve"> Department</w:t>
      </w:r>
      <w:r w:rsidR="006B797C" w:rsidRPr="00991195">
        <w:rPr>
          <w:color w:val="222222"/>
        </w:rPr>
        <w:t>s</w:t>
      </w:r>
      <w:r w:rsidRPr="00991195">
        <w:rPr>
          <w:color w:val="222222"/>
        </w:rPr>
        <w:t xml:space="preserve"> of </w:t>
      </w:r>
      <w:r w:rsidR="006B797C" w:rsidRPr="00991195">
        <w:rPr>
          <w:color w:val="222222"/>
        </w:rPr>
        <w:t>education and t</w:t>
      </w:r>
      <w:r w:rsidRPr="00991195">
        <w:rPr>
          <w:color w:val="222222"/>
        </w:rPr>
        <w:t>raining and the National Centre for Vocational Education Research (NCVER).</w:t>
      </w:r>
    </w:p>
    <w:bookmarkEnd w:id="148"/>
    <w:p w14:paraId="777A06F9" w14:textId="7E0641A8" w:rsidR="00466029" w:rsidRPr="00991195" w:rsidRDefault="00466029" w:rsidP="007B253C">
      <w:pPr>
        <w:pStyle w:val="BodyText"/>
        <w:ind w:left="0"/>
        <w:rPr>
          <w:color w:val="222222"/>
        </w:rPr>
      </w:pPr>
      <w:r w:rsidRPr="00991195">
        <w:rPr>
          <w:color w:val="222222"/>
        </w:rPr>
        <w:t xml:space="preserve">We will not share personal information to any person or agency without a </w:t>
      </w:r>
      <w:r w:rsidR="00650FCD">
        <w:rPr>
          <w:color w:val="222222"/>
        </w:rPr>
        <w:t>Learner</w:t>
      </w:r>
      <w:r w:rsidR="00906E99" w:rsidRPr="00991195">
        <w:rPr>
          <w:color w:val="222222"/>
        </w:rPr>
        <w:t xml:space="preserve">’s </w:t>
      </w:r>
      <w:r w:rsidRPr="00991195">
        <w:rPr>
          <w:color w:val="222222"/>
        </w:rPr>
        <w:t>permission, unless required to do so by law. Information is not given to any other agency, organisation or anyone else unless one of the following applies:</w:t>
      </w:r>
    </w:p>
    <w:p w14:paraId="1F6A81BC" w14:textId="747436C4" w:rsidR="00466029" w:rsidRPr="00991195" w:rsidRDefault="00466029" w:rsidP="00EC1A59">
      <w:pPr>
        <w:pStyle w:val="BodyText"/>
        <w:numPr>
          <w:ilvl w:val="0"/>
          <w:numId w:val="3"/>
        </w:numPr>
        <w:spacing w:after="0"/>
        <w:rPr>
          <w:color w:val="222222"/>
        </w:rPr>
      </w:pPr>
      <w:r w:rsidRPr="00991195">
        <w:rPr>
          <w:color w:val="222222"/>
        </w:rPr>
        <w:t>You have given us permission.</w:t>
      </w:r>
    </w:p>
    <w:p w14:paraId="53FFC5C3" w14:textId="5F43F2D7" w:rsidR="00466029" w:rsidRPr="00991195" w:rsidRDefault="00466029" w:rsidP="00EC1A59">
      <w:pPr>
        <w:pStyle w:val="BodyText"/>
        <w:numPr>
          <w:ilvl w:val="0"/>
          <w:numId w:val="3"/>
        </w:numPr>
        <w:spacing w:after="0"/>
        <w:rPr>
          <w:color w:val="222222"/>
        </w:rPr>
      </w:pPr>
      <w:r w:rsidRPr="00991195">
        <w:rPr>
          <w:color w:val="222222"/>
        </w:rPr>
        <w:t xml:space="preserve">You would reasonably expect, or </w:t>
      </w:r>
      <w:proofErr w:type="gramStart"/>
      <w:r w:rsidRPr="00991195">
        <w:rPr>
          <w:color w:val="222222"/>
        </w:rPr>
        <w:t>has</w:t>
      </w:r>
      <w:proofErr w:type="gramEnd"/>
      <w:r w:rsidRPr="00991195">
        <w:rPr>
          <w:color w:val="222222"/>
        </w:rPr>
        <w:t xml:space="preserve"> been told, that information of that kind is usually passed to those individuals, bodies</w:t>
      </w:r>
      <w:r w:rsidR="000A5ED0">
        <w:rPr>
          <w:color w:val="222222"/>
        </w:rPr>
        <w:t>,</w:t>
      </w:r>
      <w:r w:rsidRPr="00991195">
        <w:rPr>
          <w:color w:val="222222"/>
        </w:rPr>
        <w:t xml:space="preserve"> or agencies.</w:t>
      </w:r>
    </w:p>
    <w:p w14:paraId="1652BA16" w14:textId="24BF704D" w:rsidR="00466029" w:rsidRPr="00991195" w:rsidRDefault="000A5ED0" w:rsidP="00EC1A59">
      <w:pPr>
        <w:pStyle w:val="BodyText"/>
        <w:numPr>
          <w:ilvl w:val="0"/>
          <w:numId w:val="3"/>
        </w:numPr>
        <w:spacing w:after="0"/>
        <w:rPr>
          <w:color w:val="222222"/>
        </w:rPr>
      </w:pPr>
      <w:r>
        <w:rPr>
          <w:color w:val="222222"/>
        </w:rPr>
        <w:t>I</w:t>
      </w:r>
      <w:r w:rsidR="00466029" w:rsidRPr="00991195">
        <w:rPr>
          <w:color w:val="222222"/>
        </w:rPr>
        <w:t>t is required or authorised by law</w:t>
      </w:r>
      <w:r>
        <w:rPr>
          <w:color w:val="222222"/>
        </w:rPr>
        <w:t xml:space="preserve">, </w:t>
      </w:r>
      <w:r w:rsidR="00466029" w:rsidRPr="00991195">
        <w:rPr>
          <w:color w:val="222222"/>
        </w:rPr>
        <w:t>or</w:t>
      </w:r>
    </w:p>
    <w:p w14:paraId="7EB99536" w14:textId="108C7414" w:rsidR="00466029" w:rsidRPr="00991195" w:rsidRDefault="000A5ED0" w:rsidP="00EC1A59">
      <w:pPr>
        <w:pStyle w:val="BodyText"/>
        <w:numPr>
          <w:ilvl w:val="0"/>
          <w:numId w:val="3"/>
        </w:numPr>
        <w:rPr>
          <w:color w:val="222222"/>
        </w:rPr>
      </w:pPr>
      <w:r>
        <w:rPr>
          <w:color w:val="222222"/>
        </w:rPr>
        <w:t>I</w:t>
      </w:r>
      <w:r w:rsidR="00466029" w:rsidRPr="00991195">
        <w:rPr>
          <w:color w:val="222222"/>
        </w:rPr>
        <w:t>t will prevent or lessen a serious and imminent threat to somebody's life or health.</w:t>
      </w:r>
    </w:p>
    <w:p w14:paraId="0B230614" w14:textId="57438BEC" w:rsidR="006A0B5B" w:rsidRPr="00991195" w:rsidRDefault="006A0B5B" w:rsidP="007B253C">
      <w:pPr>
        <w:pStyle w:val="BodyText"/>
        <w:ind w:left="0"/>
        <w:rPr>
          <w:color w:val="222222"/>
        </w:rPr>
      </w:pPr>
      <w:r w:rsidRPr="00991195">
        <w:rPr>
          <w:color w:val="222222"/>
        </w:rPr>
        <w:t>Please refer to the Privacy notice at the back of this handbook.</w:t>
      </w:r>
    </w:p>
    <w:p w14:paraId="309E33CD" w14:textId="77777777" w:rsidR="00466029" w:rsidRPr="00844D5E" w:rsidRDefault="00466029" w:rsidP="000F0744">
      <w:pPr>
        <w:pStyle w:val="Heading2"/>
      </w:pPr>
      <w:bookmarkStart w:id="149" w:name="_Toc49354346"/>
      <w:bookmarkStart w:id="150" w:name="_Toc107871402"/>
      <w:bookmarkStart w:id="151" w:name="_Toc177540827"/>
      <w:r w:rsidRPr="00844D5E">
        <w:t>Records and Information Management</w:t>
      </w:r>
      <w:bookmarkEnd w:id="149"/>
      <w:bookmarkEnd w:id="150"/>
      <w:bookmarkEnd w:id="151"/>
    </w:p>
    <w:p w14:paraId="35C56A1E" w14:textId="61D76282" w:rsidR="00466029" w:rsidRPr="00991195" w:rsidRDefault="00806452" w:rsidP="00806452">
      <w:pPr>
        <w:pStyle w:val="CCCCBodyText"/>
      </w:pPr>
      <w:r w:rsidRPr="00D54AE6">
        <w:t>Creative Vision Training</w:t>
      </w:r>
      <w:r w:rsidR="0073149C" w:rsidRPr="00D54AE6">
        <w:t xml:space="preserve"> </w:t>
      </w:r>
      <w:r w:rsidR="00466029" w:rsidRPr="00D54AE6">
        <w:t>is committed</w:t>
      </w:r>
      <w:r w:rsidR="00466029" w:rsidRPr="00991195">
        <w:rPr>
          <w:szCs w:val="20"/>
        </w:rPr>
        <w:t xml:space="preserve"> to maintaining and safeguarding the accuracy, integrity, </w:t>
      </w:r>
      <w:r w:rsidR="000A5ED0" w:rsidRPr="00991195">
        <w:rPr>
          <w:szCs w:val="20"/>
        </w:rPr>
        <w:t>confidentiality,</w:t>
      </w:r>
      <w:r w:rsidR="00466029" w:rsidRPr="00991195">
        <w:rPr>
          <w:szCs w:val="20"/>
        </w:rPr>
        <w:t xml:space="preserve"> and currency of all records and responding in a timely manner to requests for information or access to records by past or current </w:t>
      </w:r>
      <w:r w:rsidR="00650FCD">
        <w:rPr>
          <w:szCs w:val="20"/>
        </w:rPr>
        <w:t>Learner</w:t>
      </w:r>
      <w:r w:rsidR="00906E99" w:rsidRPr="00991195">
        <w:rPr>
          <w:szCs w:val="20"/>
        </w:rPr>
        <w:t>s</w:t>
      </w:r>
      <w:r w:rsidR="00466029" w:rsidRPr="00991195">
        <w:rPr>
          <w:szCs w:val="20"/>
        </w:rPr>
        <w:t xml:space="preserve">. </w:t>
      </w:r>
    </w:p>
    <w:p w14:paraId="40360AA0" w14:textId="13BF2E1F" w:rsidR="00466029" w:rsidRPr="00991195" w:rsidRDefault="00466029" w:rsidP="007B253C">
      <w:pPr>
        <w:pStyle w:val="BodyText"/>
        <w:ind w:left="0"/>
        <w:rPr>
          <w:szCs w:val="20"/>
        </w:rPr>
      </w:pPr>
      <w:r w:rsidRPr="00991195">
        <w:rPr>
          <w:szCs w:val="20"/>
        </w:rPr>
        <w:t xml:space="preserve">All hard copy records including personnel files and </w:t>
      </w:r>
      <w:r w:rsidR="007101BE" w:rsidRPr="00991195">
        <w:rPr>
          <w:szCs w:val="20"/>
        </w:rPr>
        <w:t>Learner</w:t>
      </w:r>
      <w:r w:rsidRPr="00991195">
        <w:rPr>
          <w:szCs w:val="20"/>
        </w:rPr>
        <w:t xml:space="preserve"> records are stored in a locked secure office area. Electronic records are saved on a password protected computer system and training records are stored in our </w:t>
      </w:r>
      <w:r w:rsidR="00650FCD">
        <w:rPr>
          <w:szCs w:val="20"/>
        </w:rPr>
        <w:t>Learner</w:t>
      </w:r>
      <w:r w:rsidR="00906E99" w:rsidRPr="00991195">
        <w:rPr>
          <w:szCs w:val="20"/>
        </w:rPr>
        <w:t xml:space="preserve"> Management System</w:t>
      </w:r>
      <w:r w:rsidRPr="00991195">
        <w:rPr>
          <w:szCs w:val="20"/>
        </w:rPr>
        <w:t>. We protect records by maintaining up to date virus, firewall and spyware protection software.</w:t>
      </w:r>
    </w:p>
    <w:p w14:paraId="4F3C8311" w14:textId="77777777" w:rsidR="00533652" w:rsidRPr="00A56CDB" w:rsidRDefault="00533652" w:rsidP="000F0744">
      <w:pPr>
        <w:pStyle w:val="Heading2"/>
      </w:pPr>
      <w:bookmarkStart w:id="152" w:name="_Toc49354347"/>
      <w:bookmarkStart w:id="153" w:name="_Toc107871403"/>
      <w:bookmarkStart w:id="154" w:name="_Toc177540828"/>
      <w:r w:rsidRPr="00A56CDB">
        <w:t>Refunds</w:t>
      </w:r>
      <w:bookmarkEnd w:id="152"/>
      <w:bookmarkEnd w:id="153"/>
      <w:bookmarkEnd w:id="154"/>
    </w:p>
    <w:p w14:paraId="7125E838" w14:textId="362FCD5B" w:rsidR="005E3B2B" w:rsidRPr="00991195" w:rsidRDefault="00806452" w:rsidP="00806452">
      <w:pPr>
        <w:pStyle w:val="CCCCBodyText"/>
      </w:pPr>
      <w:bookmarkStart w:id="155" w:name="_Hlk99972859"/>
      <w:r w:rsidRPr="00D54AE6">
        <w:t>Creative Vision Training</w:t>
      </w:r>
      <w:r w:rsidR="0073149C" w:rsidRPr="00D54AE6">
        <w:t xml:space="preserve"> </w:t>
      </w:r>
      <w:r w:rsidR="00CB6EFE" w:rsidRPr="00D54AE6">
        <w:t>maintains a fair and equitable refund policy that outlines the concurrences for which we would grant a refund of</w:t>
      </w:r>
      <w:r w:rsidR="00CB6EFE" w:rsidRPr="00991195">
        <w:t xml:space="preserve"> fees paid. If a </w:t>
      </w:r>
      <w:r w:rsidR="00650FCD">
        <w:t>Learner</w:t>
      </w:r>
      <w:r w:rsidR="00906E99" w:rsidRPr="00991195">
        <w:t xml:space="preserve"> </w:t>
      </w:r>
      <w:r w:rsidR="00CB6EFE" w:rsidRPr="00991195">
        <w:t xml:space="preserve">withdraws from </w:t>
      </w:r>
      <w:r w:rsidR="00CB6EFE" w:rsidRPr="00991195">
        <w:lastRenderedPageBreak/>
        <w:t>their learning program, they must discuss this with their trainer to determine if a full or partial refund may be applicable.</w:t>
      </w:r>
      <w:bookmarkEnd w:id="155"/>
    </w:p>
    <w:p w14:paraId="5F7D10FB" w14:textId="1D02027B" w:rsidR="00533652" w:rsidRPr="00991195" w:rsidRDefault="005E3B2B" w:rsidP="007B253C">
      <w:pPr>
        <w:pStyle w:val="BodyText"/>
        <w:ind w:left="0"/>
        <w:rPr>
          <w:color w:val="222222"/>
        </w:rPr>
      </w:pPr>
      <w:r w:rsidRPr="00991195">
        <w:rPr>
          <w:color w:val="222222"/>
        </w:rPr>
        <w:t>The i</w:t>
      </w:r>
      <w:r w:rsidR="00533652" w:rsidRPr="00991195">
        <w:rPr>
          <w:color w:val="222222"/>
        </w:rPr>
        <w:t>nformation below outlines some of the circumstances under which a refund may be granted.</w:t>
      </w:r>
    </w:p>
    <w:tbl>
      <w:tblPr>
        <w:tblStyle w:val="TableGrid"/>
        <w:tblW w:w="9776" w:type="dxa"/>
        <w:tblLook w:val="04A0" w:firstRow="1" w:lastRow="0" w:firstColumn="1" w:lastColumn="0" w:noHBand="0" w:noVBand="1"/>
      </w:tblPr>
      <w:tblGrid>
        <w:gridCol w:w="3397"/>
        <w:gridCol w:w="6379"/>
      </w:tblGrid>
      <w:tr w:rsidR="00533652" w:rsidRPr="001B3FAD" w14:paraId="0B6395C6" w14:textId="77777777" w:rsidTr="00A04C94">
        <w:trPr>
          <w:trHeight w:val="20"/>
        </w:trPr>
        <w:tc>
          <w:tcPr>
            <w:tcW w:w="3397" w:type="dxa"/>
            <w:shd w:val="clear" w:color="auto" w:fill="808080" w:themeFill="background1" w:themeFillShade="80"/>
            <w:tcMar>
              <w:top w:w="113" w:type="dxa"/>
              <w:bottom w:w="113" w:type="dxa"/>
            </w:tcMar>
            <w:vAlign w:val="center"/>
          </w:tcPr>
          <w:p w14:paraId="5C01619F" w14:textId="77777777" w:rsidR="00533652" w:rsidRPr="00991195" w:rsidRDefault="00533652" w:rsidP="001B3FAD">
            <w:pPr>
              <w:rPr>
                <w:rFonts w:ascii="Verdana Pro Light" w:hAnsi="Verdana Pro Light"/>
                <w:b/>
                <w:bCs/>
                <w:color w:val="FFFFFF" w:themeColor="background1"/>
              </w:rPr>
            </w:pPr>
            <w:bookmarkStart w:id="156" w:name="_Hlk479692719"/>
            <w:r w:rsidRPr="00991195">
              <w:rPr>
                <w:rFonts w:ascii="Verdana Pro Light" w:hAnsi="Verdana Pro Light"/>
                <w:b/>
                <w:bCs/>
                <w:color w:val="FFFFFF" w:themeColor="background1"/>
              </w:rPr>
              <w:t>Circumstance</w:t>
            </w:r>
          </w:p>
        </w:tc>
        <w:tc>
          <w:tcPr>
            <w:tcW w:w="6379" w:type="dxa"/>
            <w:shd w:val="clear" w:color="auto" w:fill="808080" w:themeFill="background1" w:themeFillShade="80"/>
            <w:tcMar>
              <w:top w:w="113" w:type="dxa"/>
              <w:bottom w:w="113" w:type="dxa"/>
            </w:tcMar>
            <w:vAlign w:val="center"/>
          </w:tcPr>
          <w:p w14:paraId="3C0AF4F1" w14:textId="77777777" w:rsidR="00533652" w:rsidRPr="00991195" w:rsidRDefault="00533652" w:rsidP="001B3FAD">
            <w:pPr>
              <w:rPr>
                <w:rFonts w:ascii="Verdana Pro Light" w:hAnsi="Verdana Pro Light"/>
                <w:b/>
                <w:bCs/>
                <w:color w:val="FFFFFF" w:themeColor="background1"/>
              </w:rPr>
            </w:pPr>
            <w:r w:rsidRPr="00991195">
              <w:rPr>
                <w:rFonts w:ascii="Verdana Pro Light" w:hAnsi="Verdana Pro Light"/>
                <w:b/>
                <w:bCs/>
                <w:color w:val="FFFFFF" w:themeColor="background1"/>
              </w:rPr>
              <w:t>Refund Policy</w:t>
            </w:r>
          </w:p>
        </w:tc>
      </w:tr>
      <w:tr w:rsidR="00533652" w:rsidRPr="009772C0" w14:paraId="2C95E559" w14:textId="77777777" w:rsidTr="007B253C">
        <w:trPr>
          <w:trHeight w:val="652"/>
        </w:trPr>
        <w:tc>
          <w:tcPr>
            <w:tcW w:w="3397" w:type="dxa"/>
            <w:vMerge w:val="restart"/>
            <w:tcMar>
              <w:top w:w="113" w:type="dxa"/>
              <w:bottom w:w="113" w:type="dxa"/>
            </w:tcMar>
          </w:tcPr>
          <w:p w14:paraId="067586B4" w14:textId="486F0127" w:rsidR="00533652" w:rsidRPr="00991195" w:rsidRDefault="00533652" w:rsidP="00533652">
            <w:pPr>
              <w:rPr>
                <w:rFonts w:ascii="Verdana Pro Light" w:hAnsi="Verdana Pro Light"/>
                <w:color w:val="222222"/>
                <w:szCs w:val="20"/>
              </w:rPr>
            </w:pPr>
            <w:r w:rsidRPr="00991195">
              <w:rPr>
                <w:rFonts w:ascii="Verdana Pro Light" w:hAnsi="Verdana Pro Light"/>
                <w:color w:val="222222"/>
                <w:szCs w:val="20"/>
              </w:rPr>
              <w:t>Withdrawing from a training program</w:t>
            </w:r>
            <w:r w:rsidR="000A5ED0">
              <w:rPr>
                <w:rFonts w:ascii="Verdana Pro Light" w:hAnsi="Verdana Pro Light"/>
                <w:color w:val="222222"/>
                <w:szCs w:val="20"/>
              </w:rPr>
              <w:t>.</w:t>
            </w:r>
          </w:p>
        </w:tc>
        <w:tc>
          <w:tcPr>
            <w:tcW w:w="6379" w:type="dxa"/>
            <w:tcMar>
              <w:top w:w="113" w:type="dxa"/>
              <w:bottom w:w="113" w:type="dxa"/>
            </w:tcMar>
          </w:tcPr>
          <w:p w14:paraId="65BD5C96" w14:textId="1204AB54" w:rsidR="00533652" w:rsidRPr="00991195" w:rsidRDefault="00533652" w:rsidP="00533652">
            <w:pPr>
              <w:rPr>
                <w:rFonts w:ascii="Verdana Pro Light" w:hAnsi="Verdana Pro Light"/>
                <w:color w:val="222222"/>
                <w:szCs w:val="20"/>
              </w:rPr>
            </w:pPr>
            <w:r w:rsidRPr="00991195">
              <w:rPr>
                <w:rFonts w:ascii="Verdana Pro Light" w:hAnsi="Verdana Pro Light"/>
                <w:color w:val="222222"/>
                <w:szCs w:val="20"/>
              </w:rPr>
              <w:t xml:space="preserve">If a </w:t>
            </w:r>
            <w:r w:rsidR="00650FCD">
              <w:rPr>
                <w:rFonts w:ascii="Verdana Pro Light" w:hAnsi="Verdana Pro Light"/>
                <w:color w:val="222222"/>
                <w:szCs w:val="20"/>
              </w:rPr>
              <w:t>Learner</w:t>
            </w:r>
            <w:r w:rsidR="00307EFB" w:rsidRPr="00991195">
              <w:rPr>
                <w:rFonts w:ascii="Verdana Pro Light" w:hAnsi="Verdana Pro Light"/>
                <w:color w:val="222222"/>
                <w:szCs w:val="20"/>
              </w:rPr>
              <w:t xml:space="preserve"> </w:t>
            </w:r>
            <w:r w:rsidRPr="00991195">
              <w:rPr>
                <w:rFonts w:ascii="Verdana Pro Light" w:hAnsi="Verdana Pro Light"/>
                <w:color w:val="222222"/>
                <w:szCs w:val="20"/>
              </w:rPr>
              <w:t xml:space="preserve">withdraws prior to the scheduled start of the training program, a refund will be granted less a non-refundable Administration fee of </w:t>
            </w:r>
            <w:r w:rsidR="007B253C" w:rsidRPr="00991195">
              <w:rPr>
                <w:rFonts w:ascii="Verdana Pro Light" w:hAnsi="Verdana Pro Light"/>
                <w:color w:val="222222"/>
                <w:szCs w:val="20"/>
              </w:rPr>
              <w:t>20% of the total course fee</w:t>
            </w:r>
            <w:r w:rsidR="007B253C" w:rsidRPr="00991195">
              <w:rPr>
                <w:rFonts w:ascii="Verdana Pro Light" w:hAnsi="Verdana Pro Light"/>
                <w:b/>
                <w:bCs/>
                <w:color w:val="222222"/>
                <w:szCs w:val="20"/>
              </w:rPr>
              <w:t>.</w:t>
            </w:r>
          </w:p>
        </w:tc>
      </w:tr>
      <w:tr w:rsidR="00533652" w:rsidRPr="009772C0" w14:paraId="12AE296E" w14:textId="77777777" w:rsidTr="007B253C">
        <w:tc>
          <w:tcPr>
            <w:tcW w:w="3397" w:type="dxa"/>
            <w:vMerge/>
            <w:tcMar>
              <w:top w:w="113" w:type="dxa"/>
              <w:bottom w:w="113" w:type="dxa"/>
            </w:tcMar>
          </w:tcPr>
          <w:p w14:paraId="0D8C4EAB" w14:textId="77777777" w:rsidR="00533652" w:rsidRPr="00991195" w:rsidRDefault="00533652" w:rsidP="00533652">
            <w:pPr>
              <w:rPr>
                <w:rFonts w:ascii="Verdana Pro Light" w:hAnsi="Verdana Pro Light"/>
                <w:color w:val="222222"/>
                <w:szCs w:val="20"/>
              </w:rPr>
            </w:pPr>
          </w:p>
        </w:tc>
        <w:tc>
          <w:tcPr>
            <w:tcW w:w="6379" w:type="dxa"/>
            <w:tcMar>
              <w:top w:w="113" w:type="dxa"/>
              <w:bottom w:w="113" w:type="dxa"/>
            </w:tcMar>
          </w:tcPr>
          <w:p w14:paraId="5AB2A699" w14:textId="7543C0A2" w:rsidR="00533652" w:rsidRPr="00991195" w:rsidRDefault="00533652" w:rsidP="00533652">
            <w:pPr>
              <w:rPr>
                <w:rFonts w:ascii="Verdana Pro Light" w:hAnsi="Verdana Pro Light"/>
                <w:color w:val="222222"/>
                <w:szCs w:val="20"/>
              </w:rPr>
            </w:pPr>
            <w:r w:rsidRPr="00991195">
              <w:rPr>
                <w:rFonts w:ascii="Verdana Pro Light" w:hAnsi="Verdana Pro Light"/>
                <w:color w:val="222222"/>
                <w:szCs w:val="20"/>
              </w:rPr>
              <w:t xml:space="preserve">If a </w:t>
            </w:r>
            <w:r w:rsidR="00650FCD">
              <w:rPr>
                <w:rFonts w:ascii="Verdana Pro Light" w:hAnsi="Verdana Pro Light"/>
                <w:color w:val="222222"/>
                <w:szCs w:val="20"/>
              </w:rPr>
              <w:t>Learner</w:t>
            </w:r>
            <w:r w:rsidR="00307EFB" w:rsidRPr="00991195">
              <w:rPr>
                <w:rFonts w:ascii="Verdana Pro Light" w:hAnsi="Verdana Pro Light"/>
                <w:color w:val="222222"/>
                <w:szCs w:val="20"/>
              </w:rPr>
              <w:t xml:space="preserve"> </w:t>
            </w:r>
            <w:r w:rsidRPr="00991195">
              <w:rPr>
                <w:rFonts w:ascii="Verdana Pro Light" w:hAnsi="Verdana Pro Light"/>
                <w:color w:val="222222"/>
                <w:szCs w:val="20"/>
              </w:rPr>
              <w:t xml:space="preserve">withdraws after the course commences, no refund will be granted, and the </w:t>
            </w:r>
            <w:r w:rsidR="00650FCD">
              <w:rPr>
                <w:rFonts w:ascii="Verdana Pro Light" w:hAnsi="Verdana Pro Light"/>
                <w:color w:val="222222"/>
                <w:szCs w:val="20"/>
              </w:rPr>
              <w:t>Learner</w:t>
            </w:r>
            <w:r w:rsidR="00307EFB" w:rsidRPr="00991195">
              <w:rPr>
                <w:rFonts w:ascii="Verdana Pro Light" w:hAnsi="Verdana Pro Light"/>
                <w:color w:val="222222"/>
                <w:szCs w:val="20"/>
              </w:rPr>
              <w:t xml:space="preserve"> </w:t>
            </w:r>
            <w:r w:rsidRPr="00991195">
              <w:rPr>
                <w:rFonts w:ascii="Verdana Pro Light" w:hAnsi="Verdana Pro Light"/>
                <w:color w:val="222222"/>
                <w:szCs w:val="20"/>
              </w:rPr>
              <w:t>may be required to pay any outstanding balance.</w:t>
            </w:r>
          </w:p>
        </w:tc>
      </w:tr>
      <w:tr w:rsidR="00533652" w:rsidRPr="009772C0" w14:paraId="5CEBACD9" w14:textId="77777777" w:rsidTr="007B253C">
        <w:tc>
          <w:tcPr>
            <w:tcW w:w="3397" w:type="dxa"/>
            <w:tcMar>
              <w:top w:w="113" w:type="dxa"/>
              <w:bottom w:w="113" w:type="dxa"/>
            </w:tcMar>
          </w:tcPr>
          <w:p w14:paraId="3E781F60" w14:textId="658C0DBB" w:rsidR="00533652" w:rsidRPr="00991195" w:rsidRDefault="00533652" w:rsidP="00533652">
            <w:pPr>
              <w:rPr>
                <w:rFonts w:ascii="Verdana Pro Light" w:hAnsi="Verdana Pro Light"/>
                <w:color w:val="222222"/>
                <w:szCs w:val="20"/>
              </w:rPr>
            </w:pPr>
            <w:r w:rsidRPr="00991195">
              <w:rPr>
                <w:rFonts w:ascii="Verdana Pro Light" w:hAnsi="Verdana Pro Light"/>
                <w:color w:val="222222"/>
                <w:szCs w:val="20"/>
              </w:rPr>
              <w:t>If a training program is cancelled before commencement</w:t>
            </w:r>
            <w:r w:rsidR="000A5ED0">
              <w:rPr>
                <w:rFonts w:ascii="Verdana Pro Light" w:hAnsi="Verdana Pro Light"/>
                <w:color w:val="222222"/>
                <w:szCs w:val="20"/>
              </w:rPr>
              <w:t>.</w:t>
            </w:r>
            <w:r w:rsidRPr="00991195">
              <w:rPr>
                <w:rFonts w:ascii="Verdana Pro Light" w:hAnsi="Verdana Pro Light"/>
                <w:color w:val="222222"/>
                <w:szCs w:val="20"/>
              </w:rPr>
              <w:t xml:space="preserve"> </w:t>
            </w:r>
          </w:p>
        </w:tc>
        <w:tc>
          <w:tcPr>
            <w:tcW w:w="6379" w:type="dxa"/>
            <w:tcMar>
              <w:top w:w="113" w:type="dxa"/>
              <w:bottom w:w="113" w:type="dxa"/>
            </w:tcMar>
          </w:tcPr>
          <w:p w14:paraId="21588B7B" w14:textId="77777777" w:rsidR="00533652" w:rsidRPr="00991195" w:rsidRDefault="00533652" w:rsidP="00533652">
            <w:pPr>
              <w:rPr>
                <w:rFonts w:ascii="Verdana Pro Light" w:hAnsi="Verdana Pro Light"/>
                <w:color w:val="222222"/>
                <w:szCs w:val="20"/>
              </w:rPr>
            </w:pPr>
            <w:r w:rsidRPr="00991195">
              <w:rPr>
                <w:rFonts w:ascii="Verdana Pro Light" w:hAnsi="Verdana Pro Light"/>
                <w:color w:val="222222"/>
                <w:szCs w:val="20"/>
              </w:rPr>
              <w:t>A full refund of fees paid will be made.</w:t>
            </w:r>
          </w:p>
        </w:tc>
      </w:tr>
      <w:bookmarkEnd w:id="156"/>
    </w:tbl>
    <w:p w14:paraId="7BF27D57" w14:textId="319ED377" w:rsidR="00C26582" w:rsidRPr="007B253C" w:rsidRDefault="00C26582" w:rsidP="007B253C">
      <w:pPr>
        <w:pStyle w:val="BodyText"/>
        <w:ind w:left="0"/>
        <w:rPr>
          <w:rFonts w:ascii="Montserrat" w:hAnsi="Montserrat"/>
          <w:color w:val="222222"/>
          <w:sz w:val="20"/>
          <w:szCs w:val="20"/>
        </w:rPr>
      </w:pPr>
    </w:p>
    <w:p w14:paraId="20BF75BB" w14:textId="55CB9765" w:rsidR="00466029" w:rsidRPr="007841BD" w:rsidRDefault="00466029" w:rsidP="000F0744">
      <w:pPr>
        <w:pStyle w:val="Heading2"/>
      </w:pPr>
      <w:bookmarkStart w:id="157" w:name="_Toc476659221"/>
      <w:bookmarkStart w:id="158" w:name="_Toc16356200"/>
      <w:bookmarkStart w:id="159" w:name="_Toc49354348"/>
      <w:bookmarkStart w:id="160" w:name="_Toc107871404"/>
      <w:bookmarkStart w:id="161" w:name="_Toc177540829"/>
      <w:r w:rsidRPr="007841BD">
        <w:t>Third-Party Arrangements</w:t>
      </w:r>
      <w:bookmarkEnd w:id="157"/>
      <w:bookmarkEnd w:id="158"/>
      <w:bookmarkEnd w:id="159"/>
      <w:bookmarkEnd w:id="160"/>
      <w:bookmarkEnd w:id="161"/>
    </w:p>
    <w:p w14:paraId="6C145BFA" w14:textId="6CC11A8C" w:rsidR="00466029" w:rsidRPr="00991195" w:rsidRDefault="00466029" w:rsidP="00806452">
      <w:pPr>
        <w:pStyle w:val="CCCCBodyText"/>
      </w:pPr>
      <w:bookmarkStart w:id="162" w:name="_Hlk99973728"/>
      <w:r w:rsidRPr="00991195">
        <w:rPr>
          <w:color w:val="222222"/>
        </w:rPr>
        <w:t>If your course includes delivery by a Third-Party Provider</w:t>
      </w:r>
      <w:r w:rsidRPr="00D54AE6">
        <w:t xml:space="preserve">, </w:t>
      </w:r>
      <w:r w:rsidR="00806452" w:rsidRPr="00D54AE6">
        <w:t>Creative Vision Training</w:t>
      </w:r>
      <w:r w:rsidR="0073149C" w:rsidRPr="00D54AE6">
        <w:t xml:space="preserve"> </w:t>
      </w:r>
      <w:r w:rsidRPr="00D54AE6">
        <w:t>will advise</w:t>
      </w:r>
      <w:r w:rsidRPr="00991195">
        <w:rPr>
          <w:color w:val="222222"/>
        </w:rPr>
        <w:t xml:space="preserve"> you of the arrangement prior to the program commencing. </w:t>
      </w:r>
    </w:p>
    <w:p w14:paraId="641965E0" w14:textId="77777777" w:rsidR="00466029" w:rsidRPr="00991195" w:rsidRDefault="00466029" w:rsidP="001B3FAD">
      <w:pPr>
        <w:pStyle w:val="BodyText"/>
        <w:spacing w:after="0"/>
        <w:ind w:left="0"/>
        <w:rPr>
          <w:color w:val="222222"/>
        </w:rPr>
      </w:pPr>
      <w:r w:rsidRPr="00991195">
        <w:rPr>
          <w:color w:val="222222"/>
        </w:rPr>
        <w:t>You will also be advised of:</w:t>
      </w:r>
    </w:p>
    <w:p w14:paraId="3D663D7C" w14:textId="02481010" w:rsidR="00466029" w:rsidRPr="00991195" w:rsidRDefault="00466029" w:rsidP="001B3FAD">
      <w:pPr>
        <w:pStyle w:val="ListParagraph"/>
        <w:numPr>
          <w:ilvl w:val="1"/>
          <w:numId w:val="8"/>
        </w:numPr>
        <w:ind w:left="709"/>
        <w:rPr>
          <w:color w:val="222222"/>
        </w:rPr>
      </w:pPr>
      <w:r w:rsidRPr="00991195">
        <w:rPr>
          <w:color w:val="222222"/>
        </w:rPr>
        <w:t>The name and contact details of any third party that will provide training and/or assessment, and related educational and support services to you on our behalf</w:t>
      </w:r>
      <w:r w:rsidR="000A5ED0">
        <w:rPr>
          <w:color w:val="222222"/>
        </w:rPr>
        <w:t xml:space="preserve">, </w:t>
      </w:r>
      <w:r w:rsidRPr="00991195">
        <w:rPr>
          <w:color w:val="222222"/>
        </w:rPr>
        <w:t>and</w:t>
      </w:r>
    </w:p>
    <w:p w14:paraId="1651823C" w14:textId="570683C5" w:rsidR="00466029" w:rsidRPr="00991195" w:rsidRDefault="00466029" w:rsidP="00806452">
      <w:pPr>
        <w:pStyle w:val="CCCCBodyText"/>
      </w:pPr>
      <w:r w:rsidRPr="00991195">
        <w:rPr>
          <w:color w:val="222222"/>
        </w:rPr>
        <w:t xml:space="preserve">Your rights, including: if </w:t>
      </w:r>
      <w:r w:rsidR="00806452" w:rsidRPr="00D54AE6">
        <w:t>Creative Vision Training</w:t>
      </w:r>
      <w:r w:rsidRPr="00D54AE6">
        <w:t>,</w:t>
      </w:r>
      <w:r w:rsidRPr="00991195">
        <w:rPr>
          <w:color w:val="222222"/>
        </w:rPr>
        <w:t xml:space="preserve"> or a third-party delivering training and assessment closes or ceases to deliver any part of the training product that you are enrolled in</w:t>
      </w:r>
      <w:r w:rsidR="001F5365">
        <w:rPr>
          <w:color w:val="222222"/>
        </w:rPr>
        <w:t>.</w:t>
      </w:r>
    </w:p>
    <w:bookmarkEnd w:id="162"/>
    <w:p w14:paraId="73140FB2" w14:textId="5DE1429C" w:rsidR="00C26582" w:rsidRPr="00DC703F" w:rsidRDefault="00C26582" w:rsidP="00DC703F">
      <w:pPr>
        <w:pStyle w:val="ListParagraph"/>
        <w:numPr>
          <w:ilvl w:val="0"/>
          <w:numId w:val="0"/>
        </w:numPr>
        <w:ind w:left="709"/>
      </w:pPr>
      <w:r w:rsidRPr="00DC703F">
        <w:br w:type="page"/>
      </w:r>
    </w:p>
    <w:p w14:paraId="058A1371" w14:textId="5E8C7BA5" w:rsidR="00E5281E" w:rsidRPr="007841BD" w:rsidRDefault="00D71824" w:rsidP="002E1940">
      <w:pPr>
        <w:pStyle w:val="Heading1"/>
      </w:pPr>
      <w:bookmarkStart w:id="163" w:name="_Toc49354349"/>
      <w:bookmarkStart w:id="164" w:name="_Toc107871405"/>
      <w:bookmarkStart w:id="165" w:name="_Toc177540830"/>
      <w:r>
        <w:lastRenderedPageBreak/>
        <w:t xml:space="preserve">Nationally </w:t>
      </w:r>
      <w:r w:rsidR="00E5281E" w:rsidRPr="007841BD">
        <w:t>Accredited Training</w:t>
      </w:r>
      <w:bookmarkEnd w:id="163"/>
      <w:bookmarkEnd w:id="164"/>
      <w:bookmarkEnd w:id="165"/>
    </w:p>
    <w:p w14:paraId="173B3D66" w14:textId="77777777" w:rsidR="00816031" w:rsidRPr="000E1CA7" w:rsidRDefault="00816031" w:rsidP="000F0744">
      <w:pPr>
        <w:pStyle w:val="Heading2"/>
      </w:pPr>
      <w:bookmarkStart w:id="166" w:name="_Toc49354350"/>
      <w:bookmarkStart w:id="167" w:name="_Toc107871406"/>
      <w:bookmarkStart w:id="168" w:name="_Toc177540831"/>
      <w:r w:rsidRPr="000E1CA7">
        <w:t>Meeting Standards for Nationally Accredited Qualifications</w:t>
      </w:r>
      <w:bookmarkEnd w:id="166"/>
      <w:bookmarkEnd w:id="167"/>
      <w:bookmarkEnd w:id="168"/>
    </w:p>
    <w:p w14:paraId="0F48DDDE" w14:textId="003A76AC" w:rsidR="00546F7F" w:rsidRPr="00991195" w:rsidRDefault="00816031" w:rsidP="00806452">
      <w:pPr>
        <w:pStyle w:val="CCCCBodyText"/>
      </w:pPr>
      <w:bookmarkStart w:id="169" w:name="_Hlk99973841"/>
      <w:r w:rsidRPr="00991195">
        <w:rPr>
          <w:color w:val="222222"/>
          <w:szCs w:val="20"/>
        </w:rPr>
        <w:t xml:space="preserve">As a Registered Training </w:t>
      </w:r>
      <w:r w:rsidR="00B515D0" w:rsidRPr="00991195">
        <w:rPr>
          <w:color w:val="222222"/>
          <w:szCs w:val="20"/>
        </w:rPr>
        <w:t>Organization</w:t>
      </w:r>
      <w:r w:rsidRPr="00991195">
        <w:rPr>
          <w:color w:val="222222"/>
          <w:szCs w:val="20"/>
        </w:rPr>
        <w:t xml:space="preserve"> (RTO</w:t>
      </w:r>
      <w:r w:rsidRPr="00D54AE6">
        <w:t xml:space="preserve">) </w:t>
      </w:r>
      <w:r w:rsidR="00806452" w:rsidRPr="00D54AE6">
        <w:t>Creative Vision Training</w:t>
      </w:r>
      <w:r w:rsidR="0073149C" w:rsidRPr="00D54AE6">
        <w:t xml:space="preserve"> </w:t>
      </w:r>
      <w:r w:rsidR="00546F7F" w:rsidRPr="00D54AE6">
        <w:t>is</w:t>
      </w:r>
      <w:r w:rsidRPr="00D54AE6">
        <w:t xml:space="preserve"> required to comply with the VET Quality Framework and meet standards that overseen by the National VET Re</w:t>
      </w:r>
      <w:r w:rsidRPr="00991195">
        <w:rPr>
          <w:color w:val="222222"/>
          <w:szCs w:val="20"/>
        </w:rPr>
        <w:t xml:space="preserve">gulator, the Australian Skills Quality Authority (ASQA). </w:t>
      </w:r>
    </w:p>
    <w:p w14:paraId="56AF2980" w14:textId="2F8E75C0" w:rsidR="00816031" w:rsidRPr="00991195" w:rsidRDefault="00816031" w:rsidP="001B3FAD">
      <w:pPr>
        <w:pStyle w:val="BodyText"/>
        <w:ind w:left="0"/>
        <w:rPr>
          <w:color w:val="222222"/>
          <w:szCs w:val="20"/>
        </w:rPr>
      </w:pPr>
      <w:r w:rsidRPr="00991195">
        <w:rPr>
          <w:color w:val="222222"/>
          <w:szCs w:val="20"/>
        </w:rPr>
        <w:t xml:space="preserve">The framework incorporates the Standards for Registered Training Organisations (RTOs) 2015. We must comply with these standards </w:t>
      </w:r>
      <w:r w:rsidR="00DC703F" w:rsidRPr="00991195">
        <w:rPr>
          <w:color w:val="222222"/>
          <w:szCs w:val="20"/>
        </w:rPr>
        <w:t>to</w:t>
      </w:r>
      <w:r w:rsidRPr="00991195">
        <w:rPr>
          <w:color w:val="222222"/>
          <w:szCs w:val="20"/>
        </w:rPr>
        <w:t xml:space="preserve"> maintain our registration.</w:t>
      </w:r>
    </w:p>
    <w:p w14:paraId="311A58DD" w14:textId="773AE94A" w:rsidR="00816031" w:rsidRPr="00991195" w:rsidRDefault="00816031" w:rsidP="001B3FAD">
      <w:pPr>
        <w:pStyle w:val="BodyText"/>
        <w:ind w:left="0"/>
        <w:rPr>
          <w:color w:val="222222"/>
          <w:szCs w:val="20"/>
        </w:rPr>
      </w:pPr>
      <w:r w:rsidRPr="00991195">
        <w:rPr>
          <w:color w:val="222222"/>
          <w:szCs w:val="20"/>
        </w:rPr>
        <w:t xml:space="preserve">Each year, we conduct an internal audit of our compliance and every few years, ASQA will audit our organisation. We may ask you to participate in these audits and we appreciate your cooperation. </w:t>
      </w:r>
    </w:p>
    <w:p w14:paraId="0C36E0B4" w14:textId="77777777" w:rsidR="00466029" w:rsidRDefault="00466029" w:rsidP="000F0744">
      <w:pPr>
        <w:pStyle w:val="Heading2"/>
      </w:pPr>
      <w:bookmarkStart w:id="170" w:name="_Toc49354351"/>
      <w:bookmarkStart w:id="171" w:name="_Toc107871407"/>
      <w:bookmarkStart w:id="172" w:name="_Toc177540832"/>
      <w:bookmarkEnd w:id="169"/>
      <w:r>
        <w:t>Entry Requirements</w:t>
      </w:r>
      <w:bookmarkEnd w:id="170"/>
      <w:bookmarkEnd w:id="171"/>
      <w:bookmarkEnd w:id="172"/>
      <w:r>
        <w:t xml:space="preserve"> </w:t>
      </w:r>
    </w:p>
    <w:p w14:paraId="3056FE08" w14:textId="44181FD0" w:rsidR="00466029" w:rsidRPr="00991195" w:rsidRDefault="00466029" w:rsidP="001B3FAD">
      <w:pPr>
        <w:pStyle w:val="BodyText"/>
        <w:ind w:left="0"/>
        <w:rPr>
          <w:color w:val="222222"/>
        </w:rPr>
      </w:pPr>
      <w:bookmarkStart w:id="173" w:name="_Hlk99974128"/>
      <w:r w:rsidRPr="00991195">
        <w:rPr>
          <w:color w:val="222222"/>
        </w:rPr>
        <w:t xml:space="preserve">Some of our learning programs may have entry requirements prior to enrolling. When you enrol into one of our programs, the entry requirements are clearly displayed in the course information on our website. </w:t>
      </w:r>
    </w:p>
    <w:p w14:paraId="145C4BEE" w14:textId="4E04C803" w:rsidR="00466029" w:rsidRPr="00991195" w:rsidRDefault="00466029" w:rsidP="001B3FAD">
      <w:pPr>
        <w:pStyle w:val="BodyText"/>
        <w:ind w:left="0"/>
        <w:rPr>
          <w:color w:val="222222"/>
        </w:rPr>
      </w:pPr>
      <w:r w:rsidRPr="00991195">
        <w:rPr>
          <w:color w:val="222222"/>
        </w:rPr>
        <w:t xml:space="preserve">These entry requirements are the minimum qualifications, knowledge, skills, experience and/or attributes that a </w:t>
      </w:r>
      <w:r w:rsidR="00650FCD">
        <w:rPr>
          <w:color w:val="222222"/>
        </w:rPr>
        <w:t>Learner</w:t>
      </w:r>
      <w:r w:rsidRPr="00991195">
        <w:rPr>
          <w:color w:val="222222"/>
        </w:rPr>
        <w:t xml:space="preserve"> must hold to be considered for entry into some courses.</w:t>
      </w:r>
    </w:p>
    <w:p w14:paraId="33D9A6D4" w14:textId="77777777" w:rsidR="00466029" w:rsidRPr="00991195" w:rsidRDefault="00466029" w:rsidP="001B3FAD">
      <w:pPr>
        <w:pStyle w:val="BodyText"/>
        <w:ind w:left="0"/>
        <w:rPr>
          <w:color w:val="222222"/>
        </w:rPr>
      </w:pPr>
      <w:bookmarkStart w:id="174" w:name="_Hlk99974179"/>
      <w:bookmarkEnd w:id="173"/>
      <w:r w:rsidRPr="00991195">
        <w:rPr>
          <w:color w:val="222222"/>
        </w:rPr>
        <w:t xml:space="preserve">Entry requirements may relate to things such as: </w:t>
      </w:r>
    </w:p>
    <w:p w14:paraId="3FE1E3CA" w14:textId="0CB7A848" w:rsidR="00466029" w:rsidRPr="00991195" w:rsidRDefault="00466029" w:rsidP="00466029">
      <w:pPr>
        <w:pStyle w:val="ListParagraph"/>
        <w:rPr>
          <w:color w:val="222222"/>
        </w:rPr>
      </w:pPr>
      <w:r w:rsidRPr="00991195">
        <w:rPr>
          <w:color w:val="222222"/>
        </w:rPr>
        <w:t>Previous work experience or education</w:t>
      </w:r>
      <w:r w:rsidR="001F5365">
        <w:rPr>
          <w:color w:val="222222"/>
        </w:rPr>
        <w:t>.</w:t>
      </w:r>
    </w:p>
    <w:p w14:paraId="57EC8EE1" w14:textId="76016374" w:rsidR="00466029" w:rsidRPr="00991195" w:rsidRDefault="00466029" w:rsidP="00466029">
      <w:pPr>
        <w:pStyle w:val="ListParagraph"/>
        <w:rPr>
          <w:color w:val="222222"/>
        </w:rPr>
      </w:pPr>
      <w:r w:rsidRPr="00991195">
        <w:rPr>
          <w:color w:val="222222"/>
        </w:rPr>
        <w:t>Specific levels of language, literacy and numeracy (LLN) skills</w:t>
      </w:r>
      <w:r w:rsidR="001F5365">
        <w:rPr>
          <w:color w:val="222222"/>
        </w:rPr>
        <w:t>.</w:t>
      </w:r>
    </w:p>
    <w:p w14:paraId="2932270E" w14:textId="0102E08C" w:rsidR="00466029" w:rsidRPr="00991195" w:rsidRDefault="00466029" w:rsidP="00466029">
      <w:pPr>
        <w:pStyle w:val="ListParagraph"/>
        <w:rPr>
          <w:color w:val="222222"/>
        </w:rPr>
      </w:pPr>
      <w:r w:rsidRPr="00991195">
        <w:rPr>
          <w:color w:val="222222"/>
        </w:rPr>
        <w:t>Access to a relevant workplace where required competencies can be practiced</w:t>
      </w:r>
      <w:r w:rsidR="001F5365">
        <w:rPr>
          <w:color w:val="222222"/>
        </w:rPr>
        <w:t>.</w:t>
      </w:r>
    </w:p>
    <w:p w14:paraId="04110B59" w14:textId="666D1B25" w:rsidR="00466029" w:rsidRPr="00991195" w:rsidRDefault="00466029" w:rsidP="00466029">
      <w:pPr>
        <w:pStyle w:val="ListParagraph"/>
        <w:rPr>
          <w:color w:val="222222"/>
        </w:rPr>
      </w:pPr>
      <w:r w:rsidRPr="00991195">
        <w:rPr>
          <w:color w:val="222222"/>
        </w:rPr>
        <w:t>Access to a computer, software and the capacity to access online materials</w:t>
      </w:r>
      <w:r w:rsidR="001F5365">
        <w:rPr>
          <w:color w:val="222222"/>
        </w:rPr>
        <w:t>.</w:t>
      </w:r>
      <w:r w:rsidRPr="00991195">
        <w:rPr>
          <w:color w:val="222222"/>
        </w:rPr>
        <w:t xml:space="preserve"> </w:t>
      </w:r>
    </w:p>
    <w:p w14:paraId="1CECFED8" w14:textId="02B754CE" w:rsidR="00466029" w:rsidRPr="00991195" w:rsidRDefault="00466029" w:rsidP="00466029">
      <w:pPr>
        <w:pStyle w:val="ListParagraph"/>
        <w:rPr>
          <w:color w:val="222222"/>
        </w:rPr>
      </w:pPr>
      <w:r w:rsidRPr="00991195">
        <w:rPr>
          <w:color w:val="222222"/>
        </w:rPr>
        <w:t>Access to an internet connection with enough capacity to download course materials</w:t>
      </w:r>
      <w:r w:rsidR="001F5365">
        <w:rPr>
          <w:color w:val="222222"/>
        </w:rPr>
        <w:t>.</w:t>
      </w:r>
    </w:p>
    <w:p w14:paraId="635266B3" w14:textId="4E3D132A" w:rsidR="00466029" w:rsidRPr="00991195" w:rsidRDefault="00466029" w:rsidP="00466029">
      <w:pPr>
        <w:pStyle w:val="ListParagraph"/>
        <w:spacing w:after="240"/>
        <w:rPr>
          <w:color w:val="222222"/>
        </w:rPr>
      </w:pPr>
      <w:r w:rsidRPr="00991195">
        <w:rPr>
          <w:color w:val="222222"/>
        </w:rPr>
        <w:t>Access to specific materials such as personal protective equipment (PPE) or other tools of trade</w:t>
      </w:r>
      <w:r w:rsidR="001F5365">
        <w:rPr>
          <w:color w:val="222222"/>
        </w:rPr>
        <w:t>.</w:t>
      </w:r>
    </w:p>
    <w:p w14:paraId="01A7A2CE" w14:textId="5EA8193A" w:rsidR="002E3E8B" w:rsidRPr="00991195" w:rsidRDefault="002E3E8B" w:rsidP="00806452">
      <w:pPr>
        <w:pStyle w:val="CCCCBodyText"/>
      </w:pPr>
      <w:r w:rsidRPr="00991195">
        <w:rPr>
          <w:color w:val="222222"/>
        </w:rPr>
        <w:t>Course</w:t>
      </w:r>
      <w:r w:rsidR="00B515D0">
        <w:rPr>
          <w:color w:val="222222"/>
        </w:rPr>
        <w:t>s</w:t>
      </w:r>
      <w:r w:rsidRPr="00991195">
        <w:rPr>
          <w:color w:val="222222"/>
        </w:rPr>
        <w:t xml:space="preserve"> delivered by </w:t>
      </w:r>
      <w:r w:rsidR="00806452" w:rsidRPr="00D54AE6">
        <w:t>Creative Vision Training</w:t>
      </w:r>
      <w:r w:rsidRPr="00991195">
        <w:rPr>
          <w:color w:val="222222"/>
        </w:rPr>
        <w:t xml:space="preserve"> may expose participants to both physical and psychological challenges and activities.  It is the responsibility of the </w:t>
      </w:r>
      <w:r w:rsidR="00650FCD">
        <w:rPr>
          <w:color w:val="222222"/>
        </w:rPr>
        <w:t>Learner</w:t>
      </w:r>
      <w:r w:rsidRPr="00991195">
        <w:rPr>
          <w:color w:val="222222"/>
        </w:rPr>
        <w:t xml:space="preserve"> to advise the trainer of any known physical, medical or psychological conditions.</w:t>
      </w:r>
    </w:p>
    <w:p w14:paraId="297F2797" w14:textId="4A8B1234" w:rsidR="002E3E8B" w:rsidRPr="00991195" w:rsidRDefault="002E3E8B" w:rsidP="001B3FAD">
      <w:pPr>
        <w:pStyle w:val="BodyText"/>
        <w:ind w:left="0"/>
        <w:rPr>
          <w:color w:val="222222"/>
        </w:rPr>
      </w:pPr>
      <w:r w:rsidRPr="00991195">
        <w:rPr>
          <w:color w:val="222222"/>
        </w:rPr>
        <w:t xml:space="preserve">Disclosure of these conditions will not prejudice the </w:t>
      </w:r>
      <w:r w:rsidR="00650FCD">
        <w:rPr>
          <w:color w:val="222222"/>
        </w:rPr>
        <w:t>Learner</w:t>
      </w:r>
      <w:r w:rsidRPr="00991195">
        <w:rPr>
          <w:color w:val="222222"/>
        </w:rPr>
        <w:t>’s opportunity to achieve the course outcome but will allow the trainer to cater for any special needs where required.</w:t>
      </w:r>
    </w:p>
    <w:p w14:paraId="315CA35E" w14:textId="5A7AF8B1" w:rsidR="001C5AF6" w:rsidRDefault="001C5AF6" w:rsidP="000F0744">
      <w:pPr>
        <w:pStyle w:val="Heading2"/>
      </w:pPr>
      <w:bookmarkStart w:id="175" w:name="_Toc107871408"/>
      <w:bookmarkStart w:id="176" w:name="_Toc177540833"/>
      <w:r>
        <w:t>Pre-requisites</w:t>
      </w:r>
      <w:bookmarkEnd w:id="175"/>
      <w:bookmarkEnd w:id="176"/>
      <w:r>
        <w:t xml:space="preserve"> </w:t>
      </w:r>
    </w:p>
    <w:p w14:paraId="37C8160F" w14:textId="22593AAB" w:rsidR="001C5AF6" w:rsidRPr="00991195" w:rsidRDefault="001C5AF6" w:rsidP="001B3FAD">
      <w:pPr>
        <w:pStyle w:val="BodyText"/>
        <w:ind w:left="0"/>
        <w:rPr>
          <w:color w:val="222222"/>
        </w:rPr>
      </w:pPr>
      <w:bookmarkStart w:id="177" w:name="_Hlk99974529"/>
      <w:r w:rsidRPr="00991195">
        <w:rPr>
          <w:color w:val="222222"/>
        </w:rPr>
        <w:t xml:space="preserve">Some units of competencies and/or qualifications may have specific pre-requisite requirements that must be met prior to a </w:t>
      </w:r>
      <w:r w:rsidR="00650FCD">
        <w:rPr>
          <w:color w:val="222222"/>
        </w:rPr>
        <w:t>Learner</w:t>
      </w:r>
      <w:r w:rsidRPr="00991195">
        <w:rPr>
          <w:color w:val="222222"/>
        </w:rPr>
        <w:t>’s enrolment in the training product.</w:t>
      </w:r>
    </w:p>
    <w:p w14:paraId="4A797A7B" w14:textId="4B96F4B1" w:rsidR="001C5AF6" w:rsidRPr="00991195" w:rsidRDefault="001C5AF6" w:rsidP="001B3FAD">
      <w:pPr>
        <w:pStyle w:val="BodyText"/>
        <w:ind w:left="0"/>
        <w:rPr>
          <w:color w:val="222222"/>
        </w:rPr>
      </w:pPr>
      <w:r w:rsidRPr="00991195">
        <w:rPr>
          <w:color w:val="222222"/>
        </w:rPr>
        <w:t xml:space="preserve">These pre-requisites usually involve the requirement for </w:t>
      </w:r>
      <w:r w:rsidR="00650FCD">
        <w:rPr>
          <w:color w:val="222222"/>
        </w:rPr>
        <w:t>Learner</w:t>
      </w:r>
      <w:r w:rsidRPr="00991195">
        <w:rPr>
          <w:color w:val="222222"/>
        </w:rPr>
        <w:t>s to hold specific qualifications or units of competency. Evidence that participants meet all cours</w:t>
      </w:r>
      <w:r w:rsidR="009772C0" w:rsidRPr="00991195">
        <w:rPr>
          <w:color w:val="222222"/>
        </w:rPr>
        <w:t>e</w:t>
      </w:r>
      <w:r w:rsidRPr="00991195">
        <w:rPr>
          <w:color w:val="222222"/>
        </w:rPr>
        <w:t xml:space="preserve"> pre-requisites </w:t>
      </w:r>
      <w:r w:rsidR="00D54AE6" w:rsidRPr="00991195">
        <w:rPr>
          <w:color w:val="222222"/>
        </w:rPr>
        <w:t>is</w:t>
      </w:r>
      <w:r w:rsidRPr="00991195">
        <w:rPr>
          <w:color w:val="222222"/>
        </w:rPr>
        <w:t xml:space="preserve"> required </w:t>
      </w:r>
      <w:r w:rsidRPr="00991195">
        <w:rPr>
          <w:color w:val="222222"/>
        </w:rPr>
        <w:lastRenderedPageBreak/>
        <w:t>before acceptance to a course.</w:t>
      </w:r>
    </w:p>
    <w:p w14:paraId="4B8F9090" w14:textId="2881A172" w:rsidR="00C26582" w:rsidRDefault="00C26582" w:rsidP="000F0744">
      <w:pPr>
        <w:pStyle w:val="Heading2"/>
      </w:pPr>
      <w:bookmarkStart w:id="178" w:name="_Toc49354352"/>
      <w:bookmarkStart w:id="179" w:name="_Toc107871409"/>
      <w:bookmarkStart w:id="180" w:name="_Toc177540834"/>
      <w:bookmarkEnd w:id="174"/>
      <w:bookmarkEnd w:id="177"/>
      <w:r>
        <w:t>Enrolment</w:t>
      </w:r>
      <w:bookmarkEnd w:id="178"/>
      <w:bookmarkEnd w:id="179"/>
      <w:bookmarkEnd w:id="180"/>
    </w:p>
    <w:p w14:paraId="5DA9B130" w14:textId="7CC5F69B" w:rsidR="00C26582" w:rsidRPr="00991195" w:rsidRDefault="001C5AF6" w:rsidP="00806452">
      <w:pPr>
        <w:pStyle w:val="CCCCBodyText"/>
      </w:pPr>
      <w:bookmarkStart w:id="181" w:name="_Hlk99974596"/>
      <w:r w:rsidRPr="00991195">
        <w:rPr>
          <w:color w:val="222222"/>
          <w:szCs w:val="20"/>
        </w:rPr>
        <w:t>All potential</w:t>
      </w:r>
      <w:r w:rsidR="00C26582" w:rsidRPr="00991195">
        <w:rPr>
          <w:color w:val="222222"/>
          <w:szCs w:val="20"/>
        </w:rPr>
        <w:t xml:space="preserve"> </w:t>
      </w:r>
      <w:r w:rsidR="00650FCD">
        <w:rPr>
          <w:color w:val="222222"/>
          <w:szCs w:val="20"/>
        </w:rPr>
        <w:t>Learner</w:t>
      </w:r>
      <w:r w:rsidR="00363580" w:rsidRPr="00991195">
        <w:rPr>
          <w:color w:val="222222"/>
          <w:szCs w:val="20"/>
        </w:rPr>
        <w:t>s</w:t>
      </w:r>
      <w:r w:rsidR="00C26582" w:rsidRPr="00991195">
        <w:rPr>
          <w:color w:val="222222"/>
          <w:szCs w:val="20"/>
        </w:rPr>
        <w:t xml:space="preserve"> must complete an enrolment </w:t>
      </w:r>
      <w:r w:rsidR="00307EFB" w:rsidRPr="00D54AE6">
        <w:t>application</w:t>
      </w:r>
      <w:r w:rsidR="00363580" w:rsidRPr="00D54AE6">
        <w:t xml:space="preserve"> and meet any required eligibility criteria for subsidised training, prior</w:t>
      </w:r>
      <w:r w:rsidR="00C26582" w:rsidRPr="00D54AE6">
        <w:t xml:space="preserve"> to being accepted into any of </w:t>
      </w:r>
      <w:r w:rsidR="00806452" w:rsidRPr="00D54AE6">
        <w:t>Creative Vision Training</w:t>
      </w:r>
      <w:r w:rsidR="0073149C" w:rsidRPr="00991195">
        <w:rPr>
          <w:color w:val="222222"/>
          <w:szCs w:val="20"/>
        </w:rPr>
        <w:t xml:space="preserve"> </w:t>
      </w:r>
      <w:r w:rsidR="00C26582" w:rsidRPr="00991195">
        <w:rPr>
          <w:color w:val="222222"/>
          <w:szCs w:val="20"/>
        </w:rPr>
        <w:t>programs. The application must be completed, and it is advised to disclose information about any special circumstances and/or training needs that you may have.</w:t>
      </w:r>
    </w:p>
    <w:p w14:paraId="184EB43E" w14:textId="77777777" w:rsidR="00C26582" w:rsidRPr="00991195" w:rsidRDefault="00C26582" w:rsidP="001B3FAD">
      <w:pPr>
        <w:pStyle w:val="BodyText"/>
        <w:ind w:left="0"/>
        <w:rPr>
          <w:color w:val="222222"/>
          <w:szCs w:val="20"/>
        </w:rPr>
      </w:pPr>
      <w:r w:rsidRPr="00991195">
        <w:rPr>
          <w:color w:val="222222"/>
          <w:szCs w:val="20"/>
        </w:rPr>
        <w:t xml:space="preserve">Information on the fees and charges relating to your proposed course of study will be provided to you and payment terms and methods will be agreed upon. </w:t>
      </w:r>
    </w:p>
    <w:p w14:paraId="3A5119B1" w14:textId="62861725" w:rsidR="00C26582" w:rsidRPr="00991195" w:rsidRDefault="00C26582" w:rsidP="001B3FAD">
      <w:pPr>
        <w:pStyle w:val="BodyText"/>
        <w:ind w:left="0"/>
        <w:rPr>
          <w:color w:val="222222"/>
          <w:szCs w:val="20"/>
        </w:rPr>
      </w:pPr>
      <w:r w:rsidRPr="00991195">
        <w:rPr>
          <w:color w:val="222222"/>
          <w:szCs w:val="20"/>
        </w:rPr>
        <w:t xml:space="preserve">Once all enrolment documentation has been received, and the relevant fees paid, </w:t>
      </w:r>
      <w:r w:rsidR="00307EFB" w:rsidRPr="00991195">
        <w:rPr>
          <w:color w:val="222222"/>
          <w:szCs w:val="20"/>
        </w:rPr>
        <w:t>you</w:t>
      </w:r>
      <w:r w:rsidRPr="00991195">
        <w:rPr>
          <w:color w:val="222222"/>
          <w:szCs w:val="20"/>
        </w:rPr>
        <w:t xml:space="preserve"> will be enrolled into the program and a trainer and assessor </w:t>
      </w:r>
      <w:r w:rsidR="00DC703F" w:rsidRPr="00991195">
        <w:rPr>
          <w:color w:val="222222"/>
          <w:szCs w:val="20"/>
        </w:rPr>
        <w:t>will be assigned</w:t>
      </w:r>
      <w:r w:rsidRPr="00991195">
        <w:rPr>
          <w:color w:val="222222"/>
          <w:szCs w:val="20"/>
        </w:rPr>
        <w:t xml:space="preserve"> to support you through your learning.</w:t>
      </w:r>
    </w:p>
    <w:p w14:paraId="22B3F8FD" w14:textId="6A27B9EB" w:rsidR="00CB6EFE" w:rsidRPr="00466029" w:rsidRDefault="00CB6EFE" w:rsidP="000F0744">
      <w:pPr>
        <w:pStyle w:val="Heading2"/>
      </w:pPr>
      <w:bookmarkStart w:id="182" w:name="_Toc49354353"/>
      <w:bookmarkStart w:id="183" w:name="_Toc107871410"/>
      <w:bookmarkStart w:id="184" w:name="_Toc177540835"/>
      <w:bookmarkEnd w:id="181"/>
      <w:r w:rsidRPr="00466029">
        <w:t xml:space="preserve">Unique </w:t>
      </w:r>
      <w:r w:rsidR="00650FCD">
        <w:t>Learner</w:t>
      </w:r>
      <w:r w:rsidRPr="00466029">
        <w:t xml:space="preserve"> Identifier (USI)</w:t>
      </w:r>
      <w:bookmarkEnd w:id="182"/>
      <w:bookmarkEnd w:id="183"/>
      <w:bookmarkEnd w:id="184"/>
      <w:r w:rsidRPr="00466029">
        <w:t xml:space="preserve"> </w:t>
      </w:r>
    </w:p>
    <w:p w14:paraId="6D63C891" w14:textId="13EF1DD5" w:rsidR="00CB6EFE" w:rsidRPr="00991195" w:rsidRDefault="00CB6EFE" w:rsidP="001B3FAD">
      <w:pPr>
        <w:pStyle w:val="BodyText"/>
        <w:ind w:left="0"/>
        <w:rPr>
          <w:color w:val="222222"/>
        </w:rPr>
      </w:pPr>
      <w:bookmarkStart w:id="185" w:name="_Hlk99976677"/>
      <w:r w:rsidRPr="00991195">
        <w:rPr>
          <w:color w:val="222222"/>
        </w:rPr>
        <w:t xml:space="preserve">A USI is required by all Australians undertaking nationally recognised training. It allows </w:t>
      </w:r>
      <w:r w:rsidR="00650FCD">
        <w:rPr>
          <w:color w:val="222222"/>
        </w:rPr>
        <w:t>Learner</w:t>
      </w:r>
      <w:r w:rsidR="009772C0" w:rsidRPr="00991195">
        <w:rPr>
          <w:color w:val="222222"/>
        </w:rPr>
        <w:t>s</w:t>
      </w:r>
      <w:r w:rsidRPr="00991195">
        <w:rPr>
          <w:color w:val="222222"/>
        </w:rPr>
        <w:t xml:space="preserve"> to link to a secure online record of their qualifications gained from 1 January 2015, regardless of the provider. </w:t>
      </w:r>
    </w:p>
    <w:p w14:paraId="003DC40B" w14:textId="58CECE14" w:rsidR="00CB6EFE" w:rsidRPr="00991195" w:rsidRDefault="00806452" w:rsidP="00806452">
      <w:pPr>
        <w:pStyle w:val="CCCCBodyText"/>
      </w:pPr>
      <w:r w:rsidRPr="00D54AE6">
        <w:t>Creative Vision Training</w:t>
      </w:r>
      <w:r w:rsidR="0073149C" w:rsidRPr="00991195">
        <w:rPr>
          <w:color w:val="222222"/>
        </w:rPr>
        <w:t xml:space="preserve"> </w:t>
      </w:r>
      <w:r w:rsidR="00CB6EFE" w:rsidRPr="00991195">
        <w:rPr>
          <w:color w:val="222222"/>
        </w:rPr>
        <w:t xml:space="preserve">cannot issue Certificates or Statements of Attainment without a verified USI. Therefore, it is mandatory that all </w:t>
      </w:r>
      <w:r w:rsidR="00650FCD">
        <w:rPr>
          <w:color w:val="222222"/>
        </w:rPr>
        <w:t>Learner</w:t>
      </w:r>
      <w:r w:rsidR="00CF25E8" w:rsidRPr="00991195">
        <w:rPr>
          <w:color w:val="222222"/>
        </w:rPr>
        <w:t>s</w:t>
      </w:r>
      <w:r w:rsidR="00CB6EFE" w:rsidRPr="00991195">
        <w:rPr>
          <w:color w:val="222222"/>
        </w:rPr>
        <w:t xml:space="preserve"> supply their USI upon enrolment. </w:t>
      </w:r>
      <w:r w:rsidR="003C1E3B" w:rsidRPr="00991195">
        <w:rPr>
          <w:color w:val="222222"/>
        </w:rPr>
        <w:t>You</w:t>
      </w:r>
      <w:r w:rsidR="00CB6EFE" w:rsidRPr="00991195">
        <w:rPr>
          <w:color w:val="222222"/>
        </w:rPr>
        <w:t xml:space="preserve"> can apply for </w:t>
      </w:r>
      <w:r w:rsidR="003C1E3B" w:rsidRPr="00991195">
        <w:rPr>
          <w:color w:val="222222"/>
        </w:rPr>
        <w:t>your</w:t>
      </w:r>
      <w:r w:rsidR="00CB6EFE" w:rsidRPr="00991195">
        <w:rPr>
          <w:color w:val="222222"/>
        </w:rPr>
        <w:t xml:space="preserve"> USI at </w:t>
      </w:r>
      <w:hyperlink r:id="rId24" w:history="1">
        <w:r w:rsidR="00CB6EFE" w:rsidRPr="00991195">
          <w:rPr>
            <w:rStyle w:val="Hyperlink"/>
          </w:rPr>
          <w:t>https://www.usi.gov.au/</w:t>
        </w:r>
        <w:r w:rsidR="00650FCD">
          <w:rPr>
            <w:rStyle w:val="Hyperlink"/>
          </w:rPr>
          <w:t>Learner</w:t>
        </w:r>
        <w:r w:rsidR="00CB6EFE" w:rsidRPr="00991195">
          <w:rPr>
            <w:rStyle w:val="Hyperlink"/>
          </w:rPr>
          <w:t>s/create-usi</w:t>
        </w:r>
      </w:hyperlink>
      <w:r w:rsidR="001F5365">
        <w:rPr>
          <w:rStyle w:val="Hyperlink"/>
        </w:rPr>
        <w:t>.</w:t>
      </w:r>
      <w:r w:rsidR="00CB6EFE" w:rsidRPr="00991195">
        <w:t xml:space="preserve"> </w:t>
      </w:r>
    </w:p>
    <w:p w14:paraId="03CE2FD6" w14:textId="64A6AEAB" w:rsidR="00892FCA" w:rsidRDefault="00892FCA" w:rsidP="00806452">
      <w:pPr>
        <w:pStyle w:val="CCCCBodyText"/>
      </w:pPr>
      <w:r w:rsidRPr="00991195">
        <w:rPr>
          <w:color w:val="222222"/>
        </w:rPr>
        <w:t xml:space="preserve">If you are unable to create your own USI or require further assistance, contact </w:t>
      </w:r>
      <w:r w:rsidR="00806452" w:rsidRPr="00D54AE6">
        <w:t>Creative Vision Training</w:t>
      </w:r>
      <w:r w:rsidRPr="00991195">
        <w:rPr>
          <w:color w:val="222222"/>
        </w:rPr>
        <w:t xml:space="preserve"> or the Office of the </w:t>
      </w:r>
      <w:r w:rsidR="00650FCD">
        <w:rPr>
          <w:color w:val="222222"/>
        </w:rPr>
        <w:t>Learner</w:t>
      </w:r>
      <w:r w:rsidRPr="00991195">
        <w:rPr>
          <w:color w:val="222222"/>
        </w:rPr>
        <w:t xml:space="preserve"> Identifiers Register (USI Office) </w:t>
      </w:r>
      <w:hyperlink r:id="rId25" w:history="1">
        <w:r w:rsidRPr="00991195">
          <w:rPr>
            <w:rStyle w:val="Hyperlink"/>
          </w:rPr>
          <w:t>www.usi.gov.au/contact-us</w:t>
        </w:r>
      </w:hyperlink>
      <w:r w:rsidR="001F5365">
        <w:rPr>
          <w:rStyle w:val="Hyperlink"/>
        </w:rPr>
        <w:t>.</w:t>
      </w:r>
      <w:r w:rsidRPr="00991195">
        <w:rPr>
          <w:sz w:val="24"/>
        </w:rPr>
        <w:t xml:space="preserve"> </w:t>
      </w:r>
    </w:p>
    <w:p w14:paraId="7C56478A" w14:textId="77777777" w:rsidR="00C26582" w:rsidRDefault="00C26582" w:rsidP="000F0744">
      <w:pPr>
        <w:pStyle w:val="Heading2"/>
      </w:pPr>
      <w:bookmarkStart w:id="186" w:name="_Toc49354354"/>
      <w:bookmarkStart w:id="187" w:name="_Toc107871411"/>
      <w:bookmarkStart w:id="188" w:name="_Toc177540836"/>
      <w:bookmarkEnd w:id="185"/>
      <w:r>
        <w:t>Skills Recognition and Credit Transfer</w:t>
      </w:r>
      <w:bookmarkEnd w:id="186"/>
      <w:bookmarkEnd w:id="187"/>
      <w:bookmarkEnd w:id="188"/>
    </w:p>
    <w:p w14:paraId="40F0EE63" w14:textId="7930E516" w:rsidR="00C26582" w:rsidRPr="00991195" w:rsidRDefault="00806452" w:rsidP="00806452">
      <w:pPr>
        <w:pStyle w:val="CCCCBodyText"/>
      </w:pPr>
      <w:bookmarkStart w:id="189" w:name="_Hlk99979441"/>
      <w:r w:rsidRPr="00D54AE6">
        <w:t>Creative Vision Training</w:t>
      </w:r>
      <w:r w:rsidR="0073149C" w:rsidRPr="00991195">
        <w:rPr>
          <w:color w:val="222222"/>
        </w:rPr>
        <w:t xml:space="preserve"> </w:t>
      </w:r>
      <w:r w:rsidR="00C26582" w:rsidRPr="00991195">
        <w:rPr>
          <w:color w:val="222222"/>
        </w:rPr>
        <w:t>offers assessment only pathways that promote Recognition of Prior Learning (RPL) and consider competencies currently held, regardless of how, when or where the learning occurred. Any applications for RPL or Credit Transfer should be made at enrolment and evidence must be supplied.</w:t>
      </w:r>
    </w:p>
    <w:p w14:paraId="75F61EFC" w14:textId="77777777" w:rsidR="00C26582" w:rsidRPr="00991195" w:rsidRDefault="00C26582" w:rsidP="00C26582">
      <w:pPr>
        <w:pStyle w:val="Heading3"/>
        <w:spacing w:after="0"/>
        <w:rPr>
          <w:rFonts w:ascii="Verdana Pro Light" w:hAnsi="Verdana Pro Light"/>
          <w:szCs w:val="22"/>
        </w:rPr>
      </w:pPr>
      <w:bookmarkStart w:id="190" w:name="_Toc49354355"/>
      <w:bookmarkStart w:id="191" w:name="_Toc177540837"/>
      <w:bookmarkEnd w:id="189"/>
      <w:r w:rsidRPr="00991195">
        <w:rPr>
          <w:rFonts w:ascii="Verdana Pro Light" w:hAnsi="Verdana Pro Light"/>
          <w:szCs w:val="22"/>
        </w:rPr>
        <w:t>Recognition of Prior Learning (RPL)</w:t>
      </w:r>
      <w:bookmarkEnd w:id="190"/>
      <w:bookmarkEnd w:id="191"/>
    </w:p>
    <w:p w14:paraId="7E0F8D46" w14:textId="4397CB50" w:rsidR="00C26582" w:rsidRPr="00991195" w:rsidRDefault="00C26582" w:rsidP="00C26582">
      <w:pPr>
        <w:pStyle w:val="BodyText"/>
        <w:ind w:left="284"/>
        <w:rPr>
          <w:color w:val="222222"/>
        </w:rPr>
      </w:pPr>
      <w:bookmarkStart w:id="192" w:name="_Hlk99979482"/>
      <w:r w:rsidRPr="00991195">
        <w:rPr>
          <w:color w:val="222222"/>
        </w:rPr>
        <w:t>RPL is an assessment process where the existing skills, knowledge and experiences of the applicant can be recognised towards the achievement of a unit of competency or qualification. These skills may have been obtained through training programs, work experience, voluntary work, schoolwork, life or sporting experience.</w:t>
      </w:r>
    </w:p>
    <w:p w14:paraId="35ABADA4" w14:textId="53CCC6CB" w:rsidR="00C26582" w:rsidRPr="00991195" w:rsidRDefault="00C26582" w:rsidP="00C26582">
      <w:pPr>
        <w:pStyle w:val="BodyText"/>
        <w:ind w:left="284"/>
        <w:rPr>
          <w:color w:val="222222"/>
        </w:rPr>
      </w:pPr>
      <w:r w:rsidRPr="00991195">
        <w:rPr>
          <w:color w:val="222222"/>
        </w:rPr>
        <w:t>Candidates who believe they may be eligible for this assessment pathway must apply for RPL on one or more Units of Competency in their program. Successful applications for RPL will see that this process can save you time in achieving a qualification as you do not have to repeat learning for skills and knowledge you already have.</w:t>
      </w:r>
    </w:p>
    <w:p w14:paraId="5E4DD24A" w14:textId="34DFCE10" w:rsidR="00CD3075" w:rsidRDefault="00CD3075" w:rsidP="00C26582">
      <w:pPr>
        <w:pStyle w:val="BodyText"/>
        <w:ind w:left="284"/>
        <w:rPr>
          <w:color w:val="222222"/>
        </w:rPr>
      </w:pPr>
      <w:r w:rsidRPr="00991195">
        <w:rPr>
          <w:color w:val="222222"/>
        </w:rPr>
        <w:t xml:space="preserve">To apply for RPL, you are required to </w:t>
      </w:r>
      <w:proofErr w:type="gramStart"/>
      <w:r w:rsidRPr="00991195">
        <w:rPr>
          <w:color w:val="222222"/>
        </w:rPr>
        <w:t xml:space="preserve">submit an </w:t>
      </w:r>
      <w:r w:rsidRPr="00991195">
        <w:rPr>
          <w:b/>
          <w:bCs/>
          <w:i/>
          <w:iCs/>
          <w:color w:val="222222"/>
        </w:rPr>
        <w:t>Application</w:t>
      </w:r>
      <w:proofErr w:type="gramEnd"/>
      <w:r w:rsidRPr="00991195">
        <w:rPr>
          <w:b/>
          <w:bCs/>
          <w:i/>
          <w:iCs/>
          <w:color w:val="222222"/>
        </w:rPr>
        <w:t xml:space="preserve"> for Recognition of Prior Learning </w:t>
      </w:r>
      <w:r w:rsidRPr="00991195">
        <w:rPr>
          <w:b/>
          <w:bCs/>
          <w:i/>
          <w:iCs/>
          <w:color w:val="222222"/>
        </w:rPr>
        <w:lastRenderedPageBreak/>
        <w:t>Form</w:t>
      </w:r>
      <w:r w:rsidR="00500012" w:rsidRPr="00991195">
        <w:rPr>
          <w:color w:val="222222"/>
        </w:rPr>
        <w:t>, where further details regarding RPL will be provided.</w:t>
      </w:r>
      <w:r w:rsidRPr="00991195">
        <w:rPr>
          <w:color w:val="222222"/>
        </w:rPr>
        <w:t xml:space="preserve"> </w:t>
      </w:r>
    </w:p>
    <w:p w14:paraId="71F336BB" w14:textId="0F786E68" w:rsidR="00CD3075" w:rsidRPr="00E94E8D" w:rsidRDefault="00CD3075" w:rsidP="00806452">
      <w:pPr>
        <w:pStyle w:val="CCCCBodyText"/>
      </w:pPr>
      <w:r w:rsidRPr="00991195">
        <w:rPr>
          <w:color w:val="222222"/>
        </w:rPr>
        <w:t xml:space="preserve">To obtain the required application form, </w:t>
      </w:r>
      <w:r w:rsidRPr="00E94E8D">
        <w:t xml:space="preserve">contact </w:t>
      </w:r>
      <w:r w:rsidR="00806452" w:rsidRPr="00E94E8D">
        <w:t>Creative Vision Training</w:t>
      </w:r>
      <w:r w:rsidR="00676F10" w:rsidRPr="00E94E8D">
        <w:t>.</w:t>
      </w:r>
    </w:p>
    <w:p w14:paraId="1631461F" w14:textId="2E1D6450" w:rsidR="00C26582" w:rsidRPr="00991195" w:rsidRDefault="00C26582" w:rsidP="00C26582">
      <w:pPr>
        <w:pStyle w:val="Heading3"/>
        <w:spacing w:after="0"/>
        <w:rPr>
          <w:rFonts w:ascii="Verdana Pro Light" w:hAnsi="Verdana Pro Light"/>
          <w:szCs w:val="22"/>
        </w:rPr>
      </w:pPr>
      <w:bookmarkStart w:id="193" w:name="_Toc49354356"/>
      <w:bookmarkStart w:id="194" w:name="_Toc177540838"/>
      <w:bookmarkEnd w:id="192"/>
      <w:r w:rsidRPr="00991195">
        <w:rPr>
          <w:rFonts w:ascii="Verdana Pro Light" w:hAnsi="Verdana Pro Light"/>
          <w:szCs w:val="22"/>
        </w:rPr>
        <w:t>Credit Transfer (CT)</w:t>
      </w:r>
      <w:bookmarkEnd w:id="193"/>
      <w:bookmarkEnd w:id="194"/>
    </w:p>
    <w:p w14:paraId="7B5BC90F" w14:textId="1CBA82D4" w:rsidR="00C26582" w:rsidRPr="00991195" w:rsidRDefault="00806452" w:rsidP="00806452">
      <w:pPr>
        <w:pStyle w:val="CCCCBodyText"/>
      </w:pPr>
      <w:bookmarkStart w:id="195" w:name="_Hlk99979511"/>
      <w:r w:rsidRPr="00E94E8D">
        <w:t>Creative Vision Training</w:t>
      </w:r>
      <w:r w:rsidR="00D47484" w:rsidRPr="00991195">
        <w:rPr>
          <w:color w:val="222222"/>
        </w:rPr>
        <w:t xml:space="preserve"> </w:t>
      </w:r>
      <w:r w:rsidR="001F023F" w:rsidRPr="00991195">
        <w:rPr>
          <w:color w:val="222222"/>
        </w:rPr>
        <w:t>recognizes</w:t>
      </w:r>
      <w:r w:rsidR="00C26582" w:rsidRPr="00991195">
        <w:rPr>
          <w:color w:val="222222"/>
        </w:rPr>
        <w:t xml:space="preserve"> all nationally </w:t>
      </w:r>
      <w:r w:rsidR="001F023F" w:rsidRPr="00991195">
        <w:rPr>
          <w:color w:val="222222"/>
        </w:rPr>
        <w:t>recognized</w:t>
      </w:r>
      <w:r w:rsidR="00C26582" w:rsidRPr="00991195">
        <w:rPr>
          <w:color w:val="222222"/>
        </w:rPr>
        <w:t xml:space="preserve"> qualifications issued by AQF providers. Credit transfer and advanced standing may be applied to equivalent Units of Competency and related qualifications that you have already been awarded. </w:t>
      </w:r>
    </w:p>
    <w:p w14:paraId="0B3D2E54" w14:textId="1C0F4F42" w:rsidR="00C26582" w:rsidRPr="00991195" w:rsidRDefault="00C26582" w:rsidP="00C26582">
      <w:pPr>
        <w:pStyle w:val="BodyText"/>
        <w:ind w:left="284"/>
        <w:rPr>
          <w:color w:val="222222"/>
        </w:rPr>
      </w:pPr>
      <w:r w:rsidRPr="00991195">
        <w:rPr>
          <w:color w:val="222222"/>
        </w:rPr>
        <w:t xml:space="preserve">Credit transfer can only be awarded for whole units of competence that meet the packaging rules of the Qualification you are enrolled in. Partial credit will not be considered, and </w:t>
      </w:r>
      <w:r w:rsidR="00307EFB" w:rsidRPr="00991195">
        <w:rPr>
          <w:color w:val="222222"/>
        </w:rPr>
        <w:t>you</w:t>
      </w:r>
      <w:r w:rsidRPr="00991195">
        <w:rPr>
          <w:color w:val="222222"/>
        </w:rPr>
        <w:t xml:space="preserve"> will be advised to seek recognition.</w:t>
      </w:r>
    </w:p>
    <w:p w14:paraId="19E75F4F" w14:textId="4526F2F4" w:rsidR="00466029" w:rsidRPr="00991195" w:rsidRDefault="00C26582" w:rsidP="00C26582">
      <w:pPr>
        <w:pStyle w:val="BodyText"/>
        <w:ind w:left="284"/>
        <w:rPr>
          <w:color w:val="222222"/>
        </w:rPr>
      </w:pPr>
      <w:r w:rsidRPr="00991195">
        <w:rPr>
          <w:color w:val="222222"/>
        </w:rPr>
        <w:t>To ensure that we assess RPL and CT applications in a consistent and fair manner evidence must be provided.</w:t>
      </w:r>
    </w:p>
    <w:p w14:paraId="7DC6077D" w14:textId="77777777" w:rsidR="00C26582" w:rsidRDefault="00C26582" w:rsidP="000F0744">
      <w:pPr>
        <w:pStyle w:val="Heading2"/>
      </w:pPr>
      <w:bookmarkStart w:id="196" w:name="_Toc49354357"/>
      <w:bookmarkStart w:id="197" w:name="_Toc107871412"/>
      <w:bookmarkStart w:id="198" w:name="_Toc177540839"/>
      <w:bookmarkEnd w:id="195"/>
      <w:r>
        <w:t>Course Information</w:t>
      </w:r>
      <w:bookmarkEnd w:id="196"/>
      <w:bookmarkEnd w:id="197"/>
      <w:bookmarkEnd w:id="198"/>
    </w:p>
    <w:p w14:paraId="311A5094" w14:textId="77777777" w:rsidR="00C26582" w:rsidRPr="00E64A19" w:rsidRDefault="00C26582" w:rsidP="001B3FAD">
      <w:pPr>
        <w:pStyle w:val="BodyText"/>
        <w:ind w:left="0"/>
        <w:rPr>
          <w:color w:val="222222"/>
        </w:rPr>
      </w:pPr>
      <w:bookmarkStart w:id="199" w:name="_Hlk99981159"/>
      <w:r w:rsidRPr="00E64A19">
        <w:rPr>
          <w:color w:val="222222"/>
        </w:rPr>
        <w:t xml:space="preserve">Once your enrolment has been accepted and your course commences, you will be provided with the relevant training plan and training materials to support your learning. You will need to supply your own stationery materials. </w:t>
      </w:r>
    </w:p>
    <w:p w14:paraId="59921581" w14:textId="2F860BDB" w:rsidR="00C26582" w:rsidRPr="00E64A19" w:rsidRDefault="00C26582" w:rsidP="001B3FAD">
      <w:pPr>
        <w:pStyle w:val="BodyText"/>
        <w:ind w:left="0"/>
        <w:rPr>
          <w:color w:val="222222"/>
        </w:rPr>
      </w:pPr>
      <w:r w:rsidRPr="00E64A19">
        <w:rPr>
          <w:color w:val="222222"/>
        </w:rPr>
        <w:t xml:space="preserve">You will be emailed a </w:t>
      </w:r>
      <w:r w:rsidRPr="00E64A19">
        <w:rPr>
          <w:b/>
          <w:bCs/>
          <w:i/>
          <w:iCs/>
          <w:color w:val="222222"/>
        </w:rPr>
        <w:t>Letter of Acceptance</w:t>
      </w:r>
      <w:r w:rsidRPr="00E64A19">
        <w:rPr>
          <w:color w:val="222222"/>
        </w:rPr>
        <w:t xml:space="preserve"> which may include information on your classroom sessions and log-in details so you can access the </w:t>
      </w:r>
      <w:r w:rsidR="00650FCD">
        <w:rPr>
          <w:color w:val="222222"/>
        </w:rPr>
        <w:t>Learner</w:t>
      </w:r>
      <w:r w:rsidRPr="00E64A19">
        <w:rPr>
          <w:color w:val="222222"/>
        </w:rPr>
        <w:t xml:space="preserve"> portal. Where your course requires workplace visits or practical placement, your trainer will advise you of the details. </w:t>
      </w:r>
    </w:p>
    <w:p w14:paraId="73F22A5C" w14:textId="5CDE0C26" w:rsidR="00E64A19" w:rsidRPr="00E64A19" w:rsidRDefault="00C26582" w:rsidP="00E64A19">
      <w:pPr>
        <w:pStyle w:val="Heading3"/>
        <w:spacing w:after="0"/>
        <w:ind w:left="0" w:firstLine="0"/>
        <w:rPr>
          <w:rFonts w:ascii="Verdana Pro Light" w:hAnsi="Verdana Pro Light"/>
          <w:szCs w:val="22"/>
        </w:rPr>
      </w:pPr>
      <w:bookmarkStart w:id="200" w:name="_Toc49354358"/>
      <w:bookmarkStart w:id="201" w:name="_Toc177540840"/>
      <w:bookmarkEnd w:id="199"/>
      <w:r w:rsidRPr="00E64A19">
        <w:rPr>
          <w:rFonts w:ascii="Verdana Pro Light" w:hAnsi="Verdana Pro Light"/>
          <w:szCs w:val="22"/>
        </w:rPr>
        <w:t>Duration</w:t>
      </w:r>
      <w:bookmarkEnd w:id="200"/>
      <w:bookmarkEnd w:id="201"/>
    </w:p>
    <w:p w14:paraId="18E7EFA3" w14:textId="756D0952" w:rsidR="00C26582" w:rsidRPr="00E64A19" w:rsidRDefault="00C26582" w:rsidP="00E64A19">
      <w:pPr>
        <w:pStyle w:val="BodyText"/>
        <w:ind w:left="0"/>
      </w:pPr>
      <w:r w:rsidRPr="00E64A19">
        <w:t>The duration of your program depends on several factors, including your commitment to your learning and to submitting assessments regularly and on time. Your study load (</w:t>
      </w:r>
      <w:r w:rsidR="00C951F0" w:rsidRPr="00E64A19">
        <w:t>i.e.,</w:t>
      </w:r>
      <w:r w:rsidRPr="00E64A19">
        <w:t xml:space="preserve"> full- or part-time) and how many units (if any) are eligible for credit transfer and/or recognition of previous experience and qualifications can also contribute to the length of your program.</w:t>
      </w:r>
    </w:p>
    <w:p w14:paraId="1FF8AC83" w14:textId="6273E0A5" w:rsidR="00466029" w:rsidRPr="00E64A19" w:rsidRDefault="00C26582" w:rsidP="00E64A19">
      <w:pPr>
        <w:pStyle w:val="BodyText"/>
        <w:ind w:left="0"/>
      </w:pPr>
      <w:r w:rsidRPr="00E64A19">
        <w:t>Further, the level and complexity of the qualification you are studying will impact on course duration. The AQF summari</w:t>
      </w:r>
      <w:r w:rsidR="00FE3CEE">
        <w:t>s</w:t>
      </w:r>
      <w:r w:rsidRPr="00E64A19">
        <w:t>es the criteria of different qualification levels and gives an indication of the complexity, depth of achievement, knowledge, skills and levels of autonomy required to achieve a qualification at that level.</w:t>
      </w:r>
    </w:p>
    <w:p w14:paraId="4DE4EA69" w14:textId="77777777" w:rsidR="00C26582" w:rsidRDefault="00C26582" w:rsidP="000F0744">
      <w:pPr>
        <w:pStyle w:val="Heading2"/>
      </w:pPr>
      <w:bookmarkStart w:id="202" w:name="_Toc49354359"/>
      <w:bookmarkStart w:id="203" w:name="_Toc107871413"/>
      <w:bookmarkStart w:id="204" w:name="_Toc177540841"/>
      <w:r>
        <w:t>Competency-Based Assessment</w:t>
      </w:r>
      <w:bookmarkEnd w:id="202"/>
      <w:bookmarkEnd w:id="203"/>
      <w:bookmarkEnd w:id="204"/>
    </w:p>
    <w:p w14:paraId="62018A0C" w14:textId="4594D144" w:rsidR="00C26582" w:rsidRPr="00991195" w:rsidRDefault="00C26582" w:rsidP="00806452">
      <w:pPr>
        <w:pStyle w:val="CCCCBodyText"/>
      </w:pPr>
      <w:r w:rsidRPr="00991195">
        <w:rPr>
          <w:color w:val="222222"/>
        </w:rPr>
        <w:t xml:space="preserve">All the nationally recognised training delivered by </w:t>
      </w:r>
      <w:r w:rsidR="00806452" w:rsidRPr="00E94E8D">
        <w:t>Creative Vision Training</w:t>
      </w:r>
      <w:r w:rsidR="00D47484" w:rsidRPr="00E94E8D">
        <w:t xml:space="preserve"> </w:t>
      </w:r>
      <w:r w:rsidRPr="00E94E8D">
        <w:t>is</w:t>
      </w:r>
      <w:r w:rsidRPr="00991195">
        <w:rPr>
          <w:color w:val="222222"/>
        </w:rPr>
        <w:t xml:space="preserve"> done so in line with the principles of competency-based assessment (CBA). CBA is an approach that focuses on </w:t>
      </w:r>
      <w:r w:rsidR="00307EFB" w:rsidRPr="00991195">
        <w:rPr>
          <w:color w:val="222222"/>
        </w:rPr>
        <w:t>your</w:t>
      </w:r>
      <w:r w:rsidRPr="00991195">
        <w:rPr>
          <w:color w:val="222222"/>
        </w:rPr>
        <w:t xml:space="preserve"> ability to do something and is used to develop tangible skills and is typically based on a standard of performance expected in the workplace and industry. </w:t>
      </w:r>
    </w:p>
    <w:p w14:paraId="7019DF46" w14:textId="50FB1E21" w:rsidR="00C26582" w:rsidRPr="00991195" w:rsidRDefault="00C26582" w:rsidP="001B3FAD">
      <w:pPr>
        <w:pStyle w:val="BodyText"/>
        <w:ind w:left="0"/>
        <w:rPr>
          <w:color w:val="222222"/>
        </w:rPr>
      </w:pPr>
      <w:r w:rsidRPr="00991195">
        <w:rPr>
          <w:b/>
          <w:bCs/>
          <w:i/>
          <w:iCs/>
          <w:color w:val="222222"/>
        </w:rPr>
        <w:t>Competency-based assessment</w:t>
      </w:r>
      <w:r w:rsidRPr="00991195">
        <w:rPr>
          <w:color w:val="222222"/>
        </w:rPr>
        <w:t xml:space="preserve"> is conducted to determine if </w:t>
      </w:r>
      <w:r w:rsidR="00307EFB" w:rsidRPr="00991195">
        <w:rPr>
          <w:color w:val="222222"/>
        </w:rPr>
        <w:t xml:space="preserve">you </w:t>
      </w:r>
      <w:r w:rsidRPr="00991195">
        <w:rPr>
          <w:color w:val="222222"/>
        </w:rPr>
        <w:t xml:space="preserve">can demonstrate the essential outcomes related to the performance criteria within each Unit of Competency. Basically, this means assessment is conducted to see whether </w:t>
      </w:r>
      <w:r w:rsidR="00307EFB" w:rsidRPr="00991195">
        <w:rPr>
          <w:color w:val="222222"/>
        </w:rPr>
        <w:t>you have</w:t>
      </w:r>
      <w:r w:rsidRPr="00991195">
        <w:rPr>
          <w:color w:val="222222"/>
        </w:rPr>
        <w:t xml:space="preserve"> the required skills and knowledge to perform effectively in the workplace. </w:t>
      </w:r>
      <w:r w:rsidR="006D7AC4" w:rsidRPr="00991195">
        <w:rPr>
          <w:color w:val="222222"/>
        </w:rPr>
        <w:t>A unit of competency consists of:</w:t>
      </w:r>
    </w:p>
    <w:p w14:paraId="227927CB" w14:textId="01D692AA" w:rsidR="006D7AC4" w:rsidRPr="00991195" w:rsidRDefault="006D7AC4" w:rsidP="006D7AC4">
      <w:pPr>
        <w:pStyle w:val="BodyText"/>
        <w:numPr>
          <w:ilvl w:val="0"/>
          <w:numId w:val="13"/>
        </w:numPr>
        <w:rPr>
          <w:color w:val="222222"/>
        </w:rPr>
      </w:pPr>
      <w:r w:rsidRPr="00991195">
        <w:rPr>
          <w:b/>
          <w:bCs/>
          <w:i/>
          <w:iCs/>
          <w:color w:val="222222"/>
        </w:rPr>
        <w:lastRenderedPageBreak/>
        <w:t>Elements</w:t>
      </w:r>
      <w:r w:rsidRPr="00991195">
        <w:rPr>
          <w:color w:val="222222"/>
        </w:rPr>
        <w:t xml:space="preserve"> – </w:t>
      </w:r>
      <w:r w:rsidR="00E64A19">
        <w:rPr>
          <w:color w:val="222222"/>
        </w:rPr>
        <w:t>D</w:t>
      </w:r>
      <w:r w:rsidRPr="00991195">
        <w:rPr>
          <w:color w:val="222222"/>
        </w:rPr>
        <w:t xml:space="preserve">escribe </w:t>
      </w:r>
      <w:r w:rsidRPr="00991195">
        <w:rPr>
          <w:color w:val="222222"/>
          <w:lang w:val="en-AU"/>
        </w:rPr>
        <w:t>the essential outcomes of the unit by breaking down the unit into actions or outcomes</w:t>
      </w:r>
      <w:r w:rsidR="001F5365">
        <w:rPr>
          <w:color w:val="222222"/>
          <w:lang w:val="en-AU"/>
        </w:rPr>
        <w:t>.</w:t>
      </w:r>
    </w:p>
    <w:p w14:paraId="1CF86D97" w14:textId="6C9CC231" w:rsidR="006D7AC4" w:rsidRPr="00991195" w:rsidRDefault="006D7AC4" w:rsidP="006D7AC4">
      <w:pPr>
        <w:pStyle w:val="BodyText"/>
        <w:numPr>
          <w:ilvl w:val="0"/>
          <w:numId w:val="13"/>
        </w:numPr>
        <w:rPr>
          <w:color w:val="222222"/>
        </w:rPr>
      </w:pPr>
      <w:r w:rsidRPr="00991195">
        <w:rPr>
          <w:b/>
          <w:bCs/>
          <w:i/>
          <w:iCs/>
          <w:color w:val="222222"/>
        </w:rPr>
        <w:t>Performance Criteria</w:t>
      </w:r>
      <w:r w:rsidRPr="00991195">
        <w:rPr>
          <w:color w:val="222222"/>
        </w:rPr>
        <w:t xml:space="preserve"> - </w:t>
      </w:r>
      <w:r w:rsidR="00E64A19">
        <w:rPr>
          <w:color w:val="222222"/>
        </w:rPr>
        <w:t>B</w:t>
      </w:r>
      <w:r w:rsidRPr="00991195">
        <w:rPr>
          <w:color w:val="222222"/>
        </w:rPr>
        <w:t>reak down the element into tasks, roles and skills, and applied knowledge that reflect the required standard of performance in the workplace</w:t>
      </w:r>
      <w:r w:rsidR="001F5365">
        <w:rPr>
          <w:color w:val="222222"/>
        </w:rPr>
        <w:t>.</w:t>
      </w:r>
    </w:p>
    <w:p w14:paraId="01910157" w14:textId="3528B50C" w:rsidR="006D7AC4" w:rsidRPr="00991195" w:rsidRDefault="006D7AC4" w:rsidP="006D7AC4">
      <w:pPr>
        <w:pStyle w:val="BodyText"/>
        <w:numPr>
          <w:ilvl w:val="0"/>
          <w:numId w:val="13"/>
        </w:numPr>
        <w:rPr>
          <w:color w:val="222222"/>
        </w:rPr>
      </w:pPr>
      <w:r w:rsidRPr="00991195">
        <w:rPr>
          <w:b/>
          <w:bCs/>
          <w:i/>
          <w:iCs/>
          <w:color w:val="222222"/>
        </w:rPr>
        <w:t>Foundation Skills</w:t>
      </w:r>
      <w:r w:rsidRPr="00991195">
        <w:rPr>
          <w:color w:val="222222"/>
        </w:rPr>
        <w:t xml:space="preserve"> - </w:t>
      </w:r>
      <w:r w:rsidR="00E64A19">
        <w:rPr>
          <w:color w:val="222222"/>
        </w:rPr>
        <w:t>D</w:t>
      </w:r>
      <w:r w:rsidRPr="00991195">
        <w:rPr>
          <w:color w:val="222222"/>
        </w:rPr>
        <w:t>escribes language, literacy, numeracy and employment skills that are essential to performance in the workplace</w:t>
      </w:r>
      <w:r w:rsidR="001F5365">
        <w:rPr>
          <w:color w:val="222222"/>
        </w:rPr>
        <w:t>.</w:t>
      </w:r>
    </w:p>
    <w:p w14:paraId="32ED2506" w14:textId="6349222F" w:rsidR="006D7AC4" w:rsidRPr="00991195" w:rsidRDefault="006D7AC4" w:rsidP="006D7AC4">
      <w:pPr>
        <w:pStyle w:val="BodyText"/>
        <w:numPr>
          <w:ilvl w:val="0"/>
          <w:numId w:val="13"/>
        </w:numPr>
        <w:rPr>
          <w:color w:val="222222"/>
        </w:rPr>
      </w:pPr>
      <w:r w:rsidRPr="00991195">
        <w:rPr>
          <w:b/>
          <w:bCs/>
          <w:i/>
          <w:iCs/>
          <w:color w:val="222222"/>
        </w:rPr>
        <w:t>Performance Evidence</w:t>
      </w:r>
      <w:r w:rsidRPr="00991195">
        <w:rPr>
          <w:color w:val="222222"/>
        </w:rPr>
        <w:t xml:space="preserve"> - </w:t>
      </w:r>
      <w:r w:rsidR="00E64A19">
        <w:rPr>
          <w:color w:val="222222"/>
          <w:lang w:val="en-AU"/>
        </w:rPr>
        <w:t>S</w:t>
      </w:r>
      <w:r w:rsidRPr="00991195">
        <w:rPr>
          <w:color w:val="222222"/>
          <w:lang w:val="en-AU"/>
        </w:rPr>
        <w:t xml:space="preserve">pecifies process and evidence, as well as the frequency or volume of evidence, that the assessor needs to collect to determine a </w:t>
      </w:r>
      <w:r w:rsidR="00650FCD">
        <w:rPr>
          <w:color w:val="222222"/>
          <w:lang w:val="en-AU"/>
        </w:rPr>
        <w:t>Learner</w:t>
      </w:r>
      <w:r w:rsidRPr="00991195">
        <w:rPr>
          <w:color w:val="222222"/>
          <w:lang w:val="en-AU"/>
        </w:rPr>
        <w:t>’s competency</w:t>
      </w:r>
      <w:r w:rsidR="001F5365">
        <w:rPr>
          <w:color w:val="222222"/>
          <w:lang w:val="en-AU"/>
        </w:rPr>
        <w:t>.</w:t>
      </w:r>
    </w:p>
    <w:p w14:paraId="4EB2166B" w14:textId="3645E2FD" w:rsidR="006D7AC4" w:rsidRPr="00991195" w:rsidRDefault="006D7AC4" w:rsidP="006D7AC4">
      <w:pPr>
        <w:pStyle w:val="BodyText"/>
        <w:numPr>
          <w:ilvl w:val="0"/>
          <w:numId w:val="13"/>
        </w:numPr>
        <w:rPr>
          <w:color w:val="222222"/>
        </w:rPr>
      </w:pPr>
      <w:r w:rsidRPr="00991195">
        <w:rPr>
          <w:b/>
          <w:bCs/>
          <w:i/>
          <w:iCs/>
          <w:color w:val="222222"/>
        </w:rPr>
        <w:t>Knowledge Evidence</w:t>
      </w:r>
      <w:r w:rsidRPr="00991195">
        <w:rPr>
          <w:color w:val="222222"/>
        </w:rPr>
        <w:t xml:space="preserve"> - </w:t>
      </w:r>
      <w:r w:rsidR="00E64A19">
        <w:rPr>
          <w:color w:val="222222"/>
        </w:rPr>
        <w:t>S</w:t>
      </w:r>
      <w:r w:rsidRPr="00991195">
        <w:rPr>
          <w:color w:val="222222"/>
        </w:rPr>
        <w:t xml:space="preserve">pecifies the knowledge a </w:t>
      </w:r>
      <w:r w:rsidR="00650FCD">
        <w:rPr>
          <w:color w:val="222222"/>
        </w:rPr>
        <w:t>Learner</w:t>
      </w:r>
      <w:r w:rsidRPr="00991195">
        <w:rPr>
          <w:color w:val="222222"/>
        </w:rPr>
        <w:t xml:space="preserve"> must have to perform the work tasks described in the unit of competency</w:t>
      </w:r>
      <w:r w:rsidR="001F5365">
        <w:rPr>
          <w:color w:val="222222"/>
        </w:rPr>
        <w:t>.</w:t>
      </w:r>
    </w:p>
    <w:p w14:paraId="2112F7E7" w14:textId="5F1C24E2" w:rsidR="006D7AC4" w:rsidRPr="00991195" w:rsidRDefault="006D7AC4" w:rsidP="006D7AC4">
      <w:pPr>
        <w:pStyle w:val="BodyText"/>
        <w:numPr>
          <w:ilvl w:val="0"/>
          <w:numId w:val="13"/>
        </w:numPr>
        <w:rPr>
          <w:color w:val="222222"/>
        </w:rPr>
      </w:pPr>
      <w:r w:rsidRPr="00991195">
        <w:rPr>
          <w:b/>
          <w:bCs/>
          <w:i/>
          <w:iCs/>
          <w:color w:val="222222"/>
        </w:rPr>
        <w:t>Assessment Conditions</w:t>
      </w:r>
      <w:r w:rsidRPr="00991195">
        <w:rPr>
          <w:color w:val="222222"/>
        </w:rPr>
        <w:t xml:space="preserve"> - </w:t>
      </w:r>
      <w:r w:rsidR="00E64A19">
        <w:rPr>
          <w:color w:val="222222"/>
        </w:rPr>
        <w:t>M</w:t>
      </w:r>
      <w:r w:rsidRPr="00991195">
        <w:rPr>
          <w:color w:val="222222"/>
        </w:rPr>
        <w:t>andatory conditions, methods, contexts and resources required for assessment</w:t>
      </w:r>
      <w:r w:rsidR="001F5365">
        <w:rPr>
          <w:color w:val="222222"/>
        </w:rPr>
        <w:t>.</w:t>
      </w:r>
    </w:p>
    <w:p w14:paraId="5DFC65C4" w14:textId="3D5B278E" w:rsidR="00570B2F" w:rsidRPr="00991195" w:rsidRDefault="00E64A19" w:rsidP="001B3FAD">
      <w:pPr>
        <w:pStyle w:val="BodyText"/>
        <w:ind w:left="0"/>
        <w:rPr>
          <w:color w:val="222222"/>
        </w:rPr>
      </w:pPr>
      <w:r>
        <w:rPr>
          <w:color w:val="222222"/>
        </w:rPr>
        <w:t>T</w:t>
      </w:r>
      <w:r w:rsidR="008F5EB2" w:rsidRPr="00991195">
        <w:rPr>
          <w:color w:val="222222"/>
        </w:rPr>
        <w:t>his means assessment is conducted to see whether you have the required skills and knowledge to perform effectively in the workplace.</w:t>
      </w:r>
    </w:p>
    <w:p w14:paraId="2B97765E" w14:textId="59C60F17" w:rsidR="00C26582" w:rsidRPr="00991195" w:rsidRDefault="008F5EB2" w:rsidP="001B3FAD">
      <w:pPr>
        <w:pStyle w:val="BodyText"/>
        <w:ind w:left="0"/>
        <w:rPr>
          <w:color w:val="222222"/>
        </w:rPr>
      </w:pPr>
      <w:r w:rsidRPr="00991195">
        <w:rPr>
          <w:color w:val="222222"/>
        </w:rPr>
        <w:t>A</w:t>
      </w:r>
      <w:r w:rsidR="00C26582" w:rsidRPr="00991195">
        <w:rPr>
          <w:color w:val="222222"/>
        </w:rPr>
        <w:t xml:space="preserve">s a </w:t>
      </w:r>
      <w:r w:rsidR="00650FCD">
        <w:rPr>
          <w:color w:val="222222"/>
        </w:rPr>
        <w:t>Learner</w:t>
      </w:r>
      <w:r w:rsidR="00C26582" w:rsidRPr="00991195">
        <w:rPr>
          <w:color w:val="222222"/>
        </w:rPr>
        <w:t>, if your performance in the assessment does not demonstrate the requirements, competency-based assessment will see you marked as ‘Not Yet Competent’, and more training will be provided to you to get you to the point of being ‘Competent’. Assessors will look for evidence against which to base their judgements of competency.</w:t>
      </w:r>
    </w:p>
    <w:p w14:paraId="6CA4CA63" w14:textId="77777777" w:rsidR="00C26582" w:rsidRPr="00991195" w:rsidRDefault="00C26582" w:rsidP="001B3FAD">
      <w:pPr>
        <w:pStyle w:val="BodyText"/>
        <w:ind w:left="0"/>
        <w:rPr>
          <w:color w:val="222222"/>
        </w:rPr>
      </w:pPr>
      <w:r w:rsidRPr="00991195">
        <w:rPr>
          <w:color w:val="222222"/>
        </w:rPr>
        <w:t>The ways to demonstrate that you can perform to the required standard and be classed as ‘Competent’ include:</w:t>
      </w:r>
    </w:p>
    <w:p w14:paraId="08F53ACB" w14:textId="7FFBEF42" w:rsidR="00C26582" w:rsidRPr="00991195" w:rsidRDefault="00C26582" w:rsidP="00C26582">
      <w:pPr>
        <w:pStyle w:val="ListParagraph"/>
        <w:rPr>
          <w:color w:val="222222"/>
        </w:rPr>
      </w:pPr>
      <w:r w:rsidRPr="00991195">
        <w:rPr>
          <w:color w:val="222222"/>
        </w:rPr>
        <w:t>Being observed as you work/perform the tasks and activities</w:t>
      </w:r>
      <w:r w:rsidR="001F5365">
        <w:rPr>
          <w:color w:val="222222"/>
        </w:rPr>
        <w:t>.</w:t>
      </w:r>
    </w:p>
    <w:p w14:paraId="42DD36EB" w14:textId="7F16A8DD" w:rsidR="00C26582" w:rsidRPr="00991195" w:rsidRDefault="00C26582" w:rsidP="00C26582">
      <w:pPr>
        <w:pStyle w:val="ListParagraph"/>
        <w:rPr>
          <w:color w:val="222222"/>
        </w:rPr>
      </w:pPr>
      <w:r w:rsidRPr="00991195">
        <w:rPr>
          <w:color w:val="222222"/>
        </w:rPr>
        <w:t>Responses to verbal questioning</w:t>
      </w:r>
      <w:r w:rsidR="001F5365">
        <w:rPr>
          <w:color w:val="222222"/>
        </w:rPr>
        <w:t>.</w:t>
      </w:r>
    </w:p>
    <w:p w14:paraId="3B909F8D" w14:textId="23592A16" w:rsidR="00C26582" w:rsidRPr="00991195" w:rsidRDefault="00C26582" w:rsidP="00C26582">
      <w:pPr>
        <w:pStyle w:val="ListParagraph"/>
        <w:rPr>
          <w:color w:val="222222"/>
        </w:rPr>
      </w:pPr>
      <w:r w:rsidRPr="00991195">
        <w:rPr>
          <w:color w:val="222222"/>
        </w:rPr>
        <w:t>Written responses to theory questions</w:t>
      </w:r>
      <w:r w:rsidR="001F5365">
        <w:rPr>
          <w:color w:val="222222"/>
        </w:rPr>
        <w:t>.</w:t>
      </w:r>
    </w:p>
    <w:p w14:paraId="3645B752" w14:textId="2EB054F3" w:rsidR="00C26582" w:rsidRPr="00991195" w:rsidRDefault="00C26582" w:rsidP="00C26582">
      <w:pPr>
        <w:pStyle w:val="ListParagraph"/>
        <w:rPr>
          <w:color w:val="222222"/>
        </w:rPr>
      </w:pPr>
      <w:r w:rsidRPr="00991195">
        <w:rPr>
          <w:color w:val="222222"/>
        </w:rPr>
        <w:t>Responding to a role play or case study</w:t>
      </w:r>
      <w:r w:rsidR="001F5365">
        <w:rPr>
          <w:color w:val="222222"/>
        </w:rPr>
        <w:t>.</w:t>
      </w:r>
    </w:p>
    <w:p w14:paraId="2B968920" w14:textId="3DB7C8A4" w:rsidR="00C26582" w:rsidRPr="00991195" w:rsidRDefault="00C26582" w:rsidP="00C26582">
      <w:pPr>
        <w:pStyle w:val="ListParagraph"/>
        <w:rPr>
          <w:color w:val="222222"/>
        </w:rPr>
      </w:pPr>
      <w:r w:rsidRPr="00991195">
        <w:rPr>
          <w:color w:val="222222"/>
        </w:rPr>
        <w:t>Conducting a project</w:t>
      </w:r>
      <w:r w:rsidR="001F5365">
        <w:rPr>
          <w:color w:val="222222"/>
        </w:rPr>
        <w:t>.</w:t>
      </w:r>
    </w:p>
    <w:p w14:paraId="49175D47" w14:textId="4E9917AA" w:rsidR="00C26582" w:rsidRPr="00991195" w:rsidRDefault="00C26582" w:rsidP="00C26582">
      <w:pPr>
        <w:pStyle w:val="ListParagraph"/>
        <w:rPr>
          <w:color w:val="222222"/>
        </w:rPr>
      </w:pPr>
      <w:r w:rsidRPr="00991195">
        <w:rPr>
          <w:color w:val="222222"/>
        </w:rPr>
        <w:t>Submitting a written report</w:t>
      </w:r>
      <w:r w:rsidR="001F5365">
        <w:rPr>
          <w:color w:val="222222"/>
        </w:rPr>
        <w:t>.</w:t>
      </w:r>
    </w:p>
    <w:p w14:paraId="20623FAA" w14:textId="622DB7A9" w:rsidR="00C26582" w:rsidRPr="00991195" w:rsidRDefault="00C26582" w:rsidP="00C26582">
      <w:pPr>
        <w:pStyle w:val="ListParagraph"/>
        <w:rPr>
          <w:color w:val="222222"/>
        </w:rPr>
      </w:pPr>
      <w:r w:rsidRPr="00991195">
        <w:rPr>
          <w:color w:val="222222"/>
        </w:rPr>
        <w:t>Compiling a portfolio of work samples</w:t>
      </w:r>
      <w:r w:rsidR="001F5365">
        <w:rPr>
          <w:color w:val="222222"/>
        </w:rPr>
        <w:t>.</w:t>
      </w:r>
    </w:p>
    <w:p w14:paraId="7431328C" w14:textId="0EEBC59C" w:rsidR="00C26582" w:rsidRPr="00991195" w:rsidRDefault="00C26582" w:rsidP="00C26582">
      <w:pPr>
        <w:pStyle w:val="ListParagraph"/>
        <w:spacing w:after="240"/>
        <w:rPr>
          <w:color w:val="222222"/>
        </w:rPr>
      </w:pPr>
      <w:r w:rsidRPr="00991195">
        <w:rPr>
          <w:color w:val="222222"/>
        </w:rPr>
        <w:t>A combination of the above</w:t>
      </w:r>
      <w:r w:rsidR="001F5365">
        <w:rPr>
          <w:color w:val="222222"/>
        </w:rPr>
        <w:t>.</w:t>
      </w:r>
    </w:p>
    <w:p w14:paraId="2F71B2F5" w14:textId="4AFC59DE" w:rsidR="003016D8" w:rsidRPr="00991195" w:rsidRDefault="003016D8" w:rsidP="00806452">
      <w:pPr>
        <w:pStyle w:val="CCCCBodyText"/>
      </w:pPr>
      <w:r w:rsidRPr="00E94E8D">
        <w:t xml:space="preserve">All </w:t>
      </w:r>
      <w:r w:rsidR="00806452" w:rsidRPr="00E94E8D">
        <w:t>Creative Vision Training</w:t>
      </w:r>
      <w:r w:rsidR="00D47484" w:rsidRPr="00991195">
        <w:rPr>
          <w:color w:val="222222"/>
        </w:rPr>
        <w:t xml:space="preserve"> </w:t>
      </w:r>
      <w:r w:rsidRPr="00991195">
        <w:rPr>
          <w:color w:val="222222"/>
        </w:rPr>
        <w:t>trainers/assessors meet the requirements detailed by the Standards for RTOs 2015, in that, training and assessment is delivered by persons who have:</w:t>
      </w:r>
    </w:p>
    <w:p w14:paraId="37EB3945" w14:textId="0608A4C7" w:rsidR="003016D8" w:rsidRPr="00991195" w:rsidRDefault="003016D8" w:rsidP="003016D8">
      <w:pPr>
        <w:pStyle w:val="ListParagraph"/>
        <w:widowControl/>
        <w:numPr>
          <w:ilvl w:val="0"/>
          <w:numId w:val="12"/>
        </w:numPr>
        <w:autoSpaceDE/>
        <w:autoSpaceDN/>
        <w:spacing w:before="120" w:after="120" w:line="280" w:lineRule="exact"/>
        <w:rPr>
          <w:color w:val="222222"/>
        </w:rPr>
      </w:pPr>
      <w:r w:rsidRPr="00991195">
        <w:rPr>
          <w:color w:val="222222"/>
        </w:rPr>
        <w:t>Vocational competencies at least to the level being delivered and assessed</w:t>
      </w:r>
      <w:r w:rsidR="001F5365">
        <w:rPr>
          <w:color w:val="222222"/>
        </w:rPr>
        <w:t>.</w:t>
      </w:r>
    </w:p>
    <w:p w14:paraId="5600E4DB" w14:textId="14A61520" w:rsidR="003016D8" w:rsidRPr="00991195" w:rsidRDefault="003016D8" w:rsidP="003016D8">
      <w:pPr>
        <w:pStyle w:val="ListParagraph"/>
        <w:widowControl/>
        <w:numPr>
          <w:ilvl w:val="0"/>
          <w:numId w:val="12"/>
        </w:numPr>
        <w:autoSpaceDE/>
        <w:autoSpaceDN/>
        <w:spacing w:before="120" w:after="120" w:line="280" w:lineRule="exact"/>
        <w:rPr>
          <w:color w:val="222222"/>
        </w:rPr>
      </w:pPr>
      <w:r w:rsidRPr="00991195">
        <w:rPr>
          <w:color w:val="222222"/>
        </w:rPr>
        <w:t>Current industry skills directly relevant to the training and assessment being provided</w:t>
      </w:r>
      <w:r w:rsidR="001F5365">
        <w:rPr>
          <w:color w:val="222222"/>
        </w:rPr>
        <w:t>.</w:t>
      </w:r>
    </w:p>
    <w:p w14:paraId="7B5888C3" w14:textId="42853442" w:rsidR="003016D8" w:rsidRPr="00991195" w:rsidRDefault="003016D8" w:rsidP="003016D8">
      <w:pPr>
        <w:pStyle w:val="ListParagraph"/>
        <w:widowControl/>
        <w:numPr>
          <w:ilvl w:val="0"/>
          <w:numId w:val="12"/>
        </w:numPr>
        <w:autoSpaceDE/>
        <w:autoSpaceDN/>
        <w:spacing w:before="120" w:after="120" w:line="280" w:lineRule="exact"/>
        <w:rPr>
          <w:color w:val="222222"/>
        </w:rPr>
      </w:pPr>
      <w:r w:rsidRPr="00991195">
        <w:rPr>
          <w:color w:val="222222"/>
        </w:rPr>
        <w:t>Current knowledge and skills in vocational training and learning that informs their training and assessment</w:t>
      </w:r>
      <w:r w:rsidR="001F5365">
        <w:rPr>
          <w:color w:val="222222"/>
        </w:rPr>
        <w:t>.</w:t>
      </w:r>
    </w:p>
    <w:p w14:paraId="0E838D90" w14:textId="36FA70C9" w:rsidR="00641262" w:rsidRDefault="003016D8" w:rsidP="001B3FAD">
      <w:pPr>
        <w:pStyle w:val="BodyText"/>
        <w:ind w:left="0"/>
        <w:rPr>
          <w:color w:val="222222"/>
        </w:rPr>
      </w:pPr>
      <w:r w:rsidRPr="00991195">
        <w:rPr>
          <w:color w:val="222222"/>
        </w:rPr>
        <w:lastRenderedPageBreak/>
        <w:t>Industry experts may also be involved in the assessment judgement, working alongside the trainer and assessor to conduct the assessment</w:t>
      </w:r>
      <w:r w:rsidR="008F5EB2" w:rsidRPr="00991195">
        <w:rPr>
          <w:color w:val="222222"/>
        </w:rPr>
        <w:t>.</w:t>
      </w:r>
    </w:p>
    <w:p w14:paraId="40C5A5F0" w14:textId="77777777" w:rsidR="00641262" w:rsidRDefault="00641262">
      <w:pPr>
        <w:rPr>
          <w:rFonts w:ascii="Verdana Pro Light" w:hAnsi="Verdana Pro Light" w:cstheme="minorHAnsi"/>
          <w:color w:val="222222"/>
        </w:rPr>
      </w:pPr>
      <w:r>
        <w:rPr>
          <w:color w:val="222222"/>
        </w:rPr>
        <w:br w:type="page"/>
      </w:r>
    </w:p>
    <w:p w14:paraId="1E6D243D" w14:textId="77777777" w:rsidR="00C26582" w:rsidRPr="00991195" w:rsidRDefault="00C26582" w:rsidP="00C26582">
      <w:pPr>
        <w:pStyle w:val="Heading3"/>
        <w:spacing w:after="0"/>
        <w:rPr>
          <w:rFonts w:ascii="Verdana Pro Light" w:hAnsi="Verdana Pro Light"/>
          <w:szCs w:val="22"/>
        </w:rPr>
      </w:pPr>
      <w:bookmarkStart w:id="205" w:name="_Toc49354360"/>
      <w:bookmarkStart w:id="206" w:name="_Toc177540842"/>
      <w:r w:rsidRPr="00991195">
        <w:rPr>
          <w:rFonts w:ascii="Verdana Pro Light" w:hAnsi="Verdana Pro Light"/>
          <w:szCs w:val="22"/>
        </w:rPr>
        <w:lastRenderedPageBreak/>
        <w:t>Flexible Learning and Assessment</w:t>
      </w:r>
      <w:bookmarkEnd w:id="205"/>
      <w:bookmarkEnd w:id="206"/>
    </w:p>
    <w:p w14:paraId="5C1409E8" w14:textId="77777777" w:rsidR="00C26582" w:rsidRPr="00991195" w:rsidRDefault="00C26582" w:rsidP="00C26582">
      <w:pPr>
        <w:pStyle w:val="BodyText"/>
        <w:ind w:left="284"/>
        <w:rPr>
          <w:color w:val="222222"/>
        </w:rPr>
      </w:pPr>
      <w:r w:rsidRPr="00991195">
        <w:rPr>
          <w:color w:val="222222"/>
        </w:rPr>
        <w:t>Included in our training and assessment strategies are practices that promote flexibility in learning and assessment. This means we will work with you to provide options that are responsive to your individual needs, and that maximise learning outcomes and access to learning activities.</w:t>
      </w:r>
    </w:p>
    <w:p w14:paraId="07CCE9A5" w14:textId="27CEB4CA" w:rsidR="00C26582" w:rsidRPr="00991195" w:rsidRDefault="00C26582" w:rsidP="00C26582">
      <w:pPr>
        <w:pStyle w:val="Heading3"/>
        <w:spacing w:after="0"/>
        <w:rPr>
          <w:rFonts w:ascii="Verdana Pro Light" w:hAnsi="Verdana Pro Light"/>
          <w:szCs w:val="22"/>
        </w:rPr>
      </w:pPr>
      <w:bookmarkStart w:id="207" w:name="_Toc49354361"/>
      <w:bookmarkStart w:id="208" w:name="_Toc177540843"/>
      <w:proofErr w:type="gramStart"/>
      <w:r w:rsidRPr="00991195">
        <w:rPr>
          <w:rFonts w:ascii="Verdana Pro Light" w:hAnsi="Verdana Pro Light"/>
          <w:szCs w:val="22"/>
        </w:rPr>
        <w:t>Your</w:t>
      </w:r>
      <w:proofErr w:type="gramEnd"/>
      <w:r w:rsidRPr="00991195">
        <w:rPr>
          <w:rFonts w:ascii="Verdana Pro Light" w:hAnsi="Verdana Pro Light"/>
          <w:szCs w:val="22"/>
        </w:rPr>
        <w:t xml:space="preserve"> Training and Assessment Plan</w:t>
      </w:r>
      <w:bookmarkEnd w:id="207"/>
      <w:bookmarkEnd w:id="208"/>
    </w:p>
    <w:p w14:paraId="5B2C02AE" w14:textId="45468B85" w:rsidR="00C26582" w:rsidRPr="00991195" w:rsidRDefault="00C26582" w:rsidP="00C26582">
      <w:pPr>
        <w:pStyle w:val="BodyText"/>
        <w:ind w:left="284"/>
        <w:rPr>
          <w:color w:val="222222"/>
        </w:rPr>
      </w:pPr>
      <w:r w:rsidRPr="00991195">
        <w:rPr>
          <w:color w:val="222222"/>
        </w:rPr>
        <w:t xml:space="preserve">We give all </w:t>
      </w:r>
      <w:r w:rsidR="00650FCD">
        <w:rPr>
          <w:color w:val="222222"/>
        </w:rPr>
        <w:t>Learner</w:t>
      </w:r>
      <w:r w:rsidR="00307EFB" w:rsidRPr="00991195">
        <w:rPr>
          <w:color w:val="222222"/>
        </w:rPr>
        <w:t>s</w:t>
      </w:r>
      <w:r w:rsidRPr="00991195">
        <w:rPr>
          <w:color w:val="222222"/>
        </w:rPr>
        <w:t xml:space="preserve"> enrolled in a qualification a Training and Assessment Plan which outlines how and when training will take place. This is signed by all parties involved and given to you at the start of your training.</w:t>
      </w:r>
    </w:p>
    <w:p w14:paraId="426FBFB4" w14:textId="77777777" w:rsidR="00C26582" w:rsidRPr="00991195" w:rsidRDefault="00C26582" w:rsidP="00C26582">
      <w:pPr>
        <w:pStyle w:val="Heading3"/>
        <w:spacing w:after="0"/>
        <w:rPr>
          <w:rFonts w:ascii="Verdana Pro Light" w:hAnsi="Verdana Pro Light"/>
          <w:szCs w:val="22"/>
        </w:rPr>
      </w:pPr>
      <w:bookmarkStart w:id="209" w:name="_Toc49354362"/>
      <w:bookmarkStart w:id="210" w:name="_Toc177540844"/>
      <w:r w:rsidRPr="00991195">
        <w:rPr>
          <w:rFonts w:ascii="Verdana Pro Light" w:hAnsi="Verdana Pro Light"/>
          <w:szCs w:val="22"/>
        </w:rPr>
        <w:t>Submitting Assessments</w:t>
      </w:r>
      <w:bookmarkEnd w:id="209"/>
      <w:bookmarkEnd w:id="210"/>
      <w:r w:rsidRPr="00991195">
        <w:rPr>
          <w:rFonts w:ascii="Verdana Pro Light" w:hAnsi="Verdana Pro Light"/>
          <w:szCs w:val="22"/>
        </w:rPr>
        <w:t xml:space="preserve"> </w:t>
      </w:r>
    </w:p>
    <w:p w14:paraId="541A24D8" w14:textId="6B16B274" w:rsidR="00C26582" w:rsidRPr="00E94E8D" w:rsidRDefault="00C26582" w:rsidP="00E94E8D">
      <w:pPr>
        <w:pStyle w:val="CCCCBodyText"/>
      </w:pPr>
      <w:r w:rsidRPr="00991195">
        <w:t xml:space="preserve">As a </w:t>
      </w:r>
      <w:r w:rsidR="00806452" w:rsidRPr="00E94E8D">
        <w:t>Creative Vision Training</w:t>
      </w:r>
      <w:r w:rsidR="00D47484" w:rsidRPr="00E94E8D">
        <w:t xml:space="preserve"> </w:t>
      </w:r>
      <w:r w:rsidR="00650FCD" w:rsidRPr="00E94E8D">
        <w:t>Learner</w:t>
      </w:r>
      <w:r w:rsidRPr="00E94E8D">
        <w:t xml:space="preserve">, you are expected to complete and submit your assessments by the due dates outlined in your training plan. Full and detailed instructions on the requirements for each assessment will be provided, including its context and purpose. You will receive feedback regarding the outcome of each assessment item and an assessment judgement of Competent or Not Yet Competent will be recorded based on the evidence you submitted. </w:t>
      </w:r>
    </w:p>
    <w:p w14:paraId="0A04651D" w14:textId="77777777" w:rsidR="00C26582" w:rsidRPr="00E94E8D" w:rsidRDefault="00C26582" w:rsidP="00E94E8D">
      <w:pPr>
        <w:pStyle w:val="Heading2"/>
        <w:rPr>
          <w:b w:val="0"/>
          <w:bCs w:val="0"/>
          <w:i/>
          <w:iCs/>
        </w:rPr>
      </w:pPr>
      <w:bookmarkStart w:id="211" w:name="_Toc49354363"/>
      <w:bookmarkStart w:id="212" w:name="_Toc177540845"/>
      <w:r w:rsidRPr="00E94E8D">
        <w:rPr>
          <w:b w:val="0"/>
          <w:bCs w:val="0"/>
          <w:i/>
          <w:iCs/>
        </w:rPr>
        <w:t>Plagiarism</w:t>
      </w:r>
      <w:bookmarkEnd w:id="211"/>
      <w:bookmarkEnd w:id="212"/>
    </w:p>
    <w:p w14:paraId="65A7B990" w14:textId="0A872083" w:rsidR="00C26582" w:rsidRPr="00991195" w:rsidRDefault="00C26582" w:rsidP="00E94E8D">
      <w:pPr>
        <w:pStyle w:val="CCCCBodyText"/>
      </w:pPr>
      <w:r w:rsidRPr="00E94E8D">
        <w:t xml:space="preserve">Plagiarism is taking someone else’s work and using it as your own. The </w:t>
      </w:r>
      <w:r w:rsidR="00806452" w:rsidRPr="00E94E8D">
        <w:t>Creative Vision Training</w:t>
      </w:r>
      <w:r w:rsidR="00D47484" w:rsidRPr="00E94E8D">
        <w:t xml:space="preserve"> </w:t>
      </w:r>
      <w:r w:rsidRPr="00E94E8D">
        <w:t xml:space="preserve">considered it to be a form of </w:t>
      </w:r>
      <w:r w:rsidR="001F023F" w:rsidRPr="00E94E8D">
        <w:t>cheating,</w:t>
      </w:r>
      <w:r w:rsidRPr="00E94E8D">
        <w:t xml:space="preserve"> and we take it very seriously. The following are examples that</w:t>
      </w:r>
      <w:r w:rsidRPr="00991195">
        <w:t xml:space="preserve"> constitute plagiarism:</w:t>
      </w:r>
    </w:p>
    <w:p w14:paraId="6E86B3B5" w14:textId="6D094767" w:rsidR="00C26582" w:rsidRPr="00991195" w:rsidRDefault="00C26582" w:rsidP="00C26582">
      <w:pPr>
        <w:pStyle w:val="ListParagraph"/>
      </w:pPr>
      <w:r w:rsidRPr="00991195">
        <w:t>Copying and using sections of text without acknowledging the source</w:t>
      </w:r>
      <w:r w:rsidR="00E64A19">
        <w:t>.</w:t>
      </w:r>
    </w:p>
    <w:p w14:paraId="40A92442" w14:textId="18EEB5F9" w:rsidR="00C26582" w:rsidRPr="00991195" w:rsidRDefault="00C26582" w:rsidP="00C26582">
      <w:pPr>
        <w:pStyle w:val="ListParagraph"/>
      </w:pPr>
      <w:r w:rsidRPr="00991195">
        <w:t>Cutting and pasting sections of other people’s work without recording a reference</w:t>
      </w:r>
    </w:p>
    <w:p w14:paraId="33E0DB68" w14:textId="18052BF0" w:rsidR="00C26582" w:rsidRPr="00991195" w:rsidRDefault="00C26582" w:rsidP="00C26582">
      <w:pPr>
        <w:pStyle w:val="ListParagraph"/>
      </w:pPr>
      <w:r w:rsidRPr="00991195">
        <w:t>Presenting group work as your own</w:t>
      </w:r>
      <w:r w:rsidR="00E64A19">
        <w:t>.</w:t>
      </w:r>
    </w:p>
    <w:p w14:paraId="544E000B" w14:textId="197350DC" w:rsidR="00C26582" w:rsidRPr="00991195" w:rsidRDefault="00C26582" w:rsidP="00C26582">
      <w:pPr>
        <w:pStyle w:val="ListParagraph"/>
      </w:pPr>
      <w:r w:rsidRPr="00991195">
        <w:t>Using information (pictures, text, designs, ideas etc.) without citing original author(s)</w:t>
      </w:r>
      <w:r w:rsidR="00E64A19">
        <w:t>.</w:t>
      </w:r>
    </w:p>
    <w:p w14:paraId="4F6488FA" w14:textId="77F1C403" w:rsidR="00C26582" w:rsidRPr="00991195" w:rsidRDefault="00C26582" w:rsidP="00C26582">
      <w:pPr>
        <w:pStyle w:val="ListParagraph"/>
        <w:spacing w:after="240"/>
      </w:pPr>
      <w:r w:rsidRPr="00991195">
        <w:t>Unintentionally failing to cite where information has come from</w:t>
      </w:r>
      <w:r w:rsidR="00E64A19">
        <w:t>.</w:t>
      </w:r>
    </w:p>
    <w:p w14:paraId="4CC33001" w14:textId="5EE7B6A2" w:rsidR="00466029" w:rsidRPr="00991195" w:rsidRDefault="00C26582" w:rsidP="00C26582">
      <w:pPr>
        <w:pStyle w:val="BodyText"/>
        <w:ind w:left="284"/>
      </w:pPr>
      <w:r w:rsidRPr="00991195">
        <w:t>You will be required to sign a declaration that all work that you submit is your own.</w:t>
      </w:r>
    </w:p>
    <w:p w14:paraId="1DD47664" w14:textId="77777777" w:rsidR="00C26582" w:rsidRPr="00991195" w:rsidRDefault="00C26582" w:rsidP="00C26582">
      <w:pPr>
        <w:pStyle w:val="Heading3"/>
        <w:spacing w:after="0"/>
        <w:rPr>
          <w:rFonts w:ascii="Verdana Pro Light" w:hAnsi="Verdana Pro Light"/>
          <w:szCs w:val="22"/>
        </w:rPr>
      </w:pPr>
      <w:bookmarkStart w:id="213" w:name="_Toc49354364"/>
      <w:bookmarkStart w:id="214" w:name="_Toc177540846"/>
      <w:r w:rsidRPr="00991195">
        <w:rPr>
          <w:rFonts w:ascii="Verdana Pro Light" w:hAnsi="Verdana Pro Light"/>
          <w:szCs w:val="22"/>
        </w:rPr>
        <w:t>Referencing</w:t>
      </w:r>
      <w:bookmarkEnd w:id="213"/>
      <w:bookmarkEnd w:id="214"/>
    </w:p>
    <w:p w14:paraId="7ACE894E" w14:textId="4D684CD2" w:rsidR="00C26582" w:rsidRPr="00991195" w:rsidRDefault="00C26582" w:rsidP="00C26582">
      <w:pPr>
        <w:pStyle w:val="BodyText"/>
        <w:ind w:left="284"/>
        <w:rPr>
          <w:color w:val="222222"/>
        </w:rPr>
      </w:pPr>
      <w:r w:rsidRPr="00991195">
        <w:rPr>
          <w:color w:val="222222"/>
        </w:rPr>
        <w:t>You must provide references in your work that identifies where your information has come from (i.e.</w:t>
      </w:r>
      <w:r w:rsidR="00C951F0" w:rsidRPr="00991195">
        <w:rPr>
          <w:color w:val="222222"/>
        </w:rPr>
        <w:t>,</w:t>
      </w:r>
      <w:r w:rsidRPr="00991195">
        <w:rPr>
          <w:color w:val="222222"/>
        </w:rPr>
        <w:t xml:space="preserve"> who wrote it, when it was written and the name of the text or a link to the website).</w:t>
      </w:r>
    </w:p>
    <w:p w14:paraId="60767144" w14:textId="77777777" w:rsidR="00C26582" w:rsidRPr="00991195" w:rsidRDefault="00C26582" w:rsidP="00C26582">
      <w:pPr>
        <w:pStyle w:val="Heading3"/>
        <w:spacing w:after="0"/>
        <w:rPr>
          <w:rFonts w:ascii="Verdana Pro Light" w:hAnsi="Verdana Pro Light"/>
          <w:szCs w:val="22"/>
        </w:rPr>
      </w:pPr>
      <w:bookmarkStart w:id="215" w:name="_Toc49354365"/>
      <w:bookmarkStart w:id="216" w:name="_Toc177540847"/>
      <w:r w:rsidRPr="00991195">
        <w:rPr>
          <w:rFonts w:ascii="Verdana Pro Light" w:hAnsi="Verdana Pro Light"/>
          <w:szCs w:val="22"/>
        </w:rPr>
        <w:t>Resubmissions</w:t>
      </w:r>
      <w:bookmarkEnd w:id="215"/>
      <w:bookmarkEnd w:id="216"/>
      <w:r w:rsidRPr="00991195">
        <w:rPr>
          <w:rFonts w:ascii="Verdana Pro Light" w:hAnsi="Verdana Pro Light"/>
          <w:szCs w:val="22"/>
        </w:rPr>
        <w:t xml:space="preserve"> </w:t>
      </w:r>
    </w:p>
    <w:p w14:paraId="7F289C90" w14:textId="77777777" w:rsidR="00C26582" w:rsidRPr="00991195" w:rsidRDefault="00C26582" w:rsidP="00C26582">
      <w:pPr>
        <w:pStyle w:val="BodyText"/>
        <w:ind w:left="284"/>
        <w:rPr>
          <w:color w:val="222222"/>
        </w:rPr>
      </w:pPr>
      <w:r w:rsidRPr="00991195">
        <w:rPr>
          <w:color w:val="222222"/>
        </w:rPr>
        <w:t>If one of your assessment submissions was deemed ‘Not Yet Competent’, it will be returned to you and you will be given an opportunity to review, redo and re-submit your work. This may mean submitting additional evidence or demonstrating a task again.</w:t>
      </w:r>
    </w:p>
    <w:p w14:paraId="1F85C2D4" w14:textId="77777777" w:rsidR="003052E1" w:rsidRPr="00991195" w:rsidRDefault="00C26582" w:rsidP="003052E1">
      <w:pPr>
        <w:pStyle w:val="BodyText"/>
        <w:ind w:left="284"/>
        <w:rPr>
          <w:color w:val="222222"/>
        </w:rPr>
      </w:pPr>
      <w:r w:rsidRPr="00991195">
        <w:rPr>
          <w:color w:val="222222"/>
        </w:rPr>
        <w:t xml:space="preserve">If, after two (2) resubmissions the assessor has confirmed a ‘Not Yet Competent’ outcome, </w:t>
      </w:r>
      <w:r w:rsidR="003052E1" w:rsidRPr="00991195">
        <w:rPr>
          <w:color w:val="222222"/>
        </w:rPr>
        <w:t>you will need to meet with your trainer and discuss further options. These options may include, but are not limited to:</w:t>
      </w:r>
    </w:p>
    <w:p w14:paraId="698FF88F" w14:textId="0B329455" w:rsidR="003052E1" w:rsidRPr="00991195" w:rsidRDefault="003052E1" w:rsidP="001B3FAD">
      <w:pPr>
        <w:pStyle w:val="BodyText"/>
        <w:numPr>
          <w:ilvl w:val="0"/>
          <w:numId w:val="20"/>
        </w:numPr>
        <w:spacing w:after="0"/>
        <w:rPr>
          <w:color w:val="222222"/>
        </w:rPr>
      </w:pPr>
      <w:r w:rsidRPr="00991195">
        <w:rPr>
          <w:color w:val="222222"/>
        </w:rPr>
        <w:t>Reasonable adjustment if required</w:t>
      </w:r>
      <w:r w:rsidR="001F5365">
        <w:rPr>
          <w:color w:val="222222"/>
        </w:rPr>
        <w:t>.</w:t>
      </w:r>
    </w:p>
    <w:p w14:paraId="3AE42854" w14:textId="2E7137E1" w:rsidR="00C26582" w:rsidRPr="00991195" w:rsidRDefault="003052E1" w:rsidP="00C951F0">
      <w:pPr>
        <w:pStyle w:val="BodyText"/>
        <w:numPr>
          <w:ilvl w:val="0"/>
          <w:numId w:val="20"/>
        </w:numPr>
        <w:rPr>
          <w:color w:val="222222"/>
        </w:rPr>
      </w:pPr>
      <w:r w:rsidRPr="00991195">
        <w:rPr>
          <w:color w:val="222222"/>
        </w:rPr>
        <w:lastRenderedPageBreak/>
        <w:t>Re-enrolling in and re-do the entire unit. Fees will also apply</w:t>
      </w:r>
      <w:r w:rsidR="001F5365">
        <w:rPr>
          <w:color w:val="222222"/>
        </w:rPr>
        <w:t>.</w:t>
      </w:r>
    </w:p>
    <w:p w14:paraId="5DEBE433" w14:textId="77777777" w:rsidR="00C26582" w:rsidRPr="00991195" w:rsidRDefault="00C26582" w:rsidP="00C26582">
      <w:pPr>
        <w:pStyle w:val="Heading3"/>
        <w:spacing w:after="0"/>
        <w:rPr>
          <w:rFonts w:ascii="Verdana Pro Light" w:hAnsi="Verdana Pro Light"/>
          <w:szCs w:val="22"/>
        </w:rPr>
      </w:pPr>
      <w:bookmarkStart w:id="217" w:name="_Toc49354366"/>
      <w:bookmarkStart w:id="218" w:name="_Toc177540848"/>
      <w:r w:rsidRPr="00991195">
        <w:rPr>
          <w:rFonts w:ascii="Verdana Pro Light" w:hAnsi="Verdana Pro Light"/>
          <w:szCs w:val="22"/>
        </w:rPr>
        <w:t>Assessment Feedback</w:t>
      </w:r>
      <w:bookmarkEnd w:id="217"/>
      <w:bookmarkEnd w:id="218"/>
    </w:p>
    <w:p w14:paraId="4F9F7509" w14:textId="1C79A9A3" w:rsidR="00376124" w:rsidRPr="00991195" w:rsidRDefault="00C26582" w:rsidP="0009265A">
      <w:pPr>
        <w:pStyle w:val="BodyText"/>
        <w:ind w:left="284"/>
        <w:rPr>
          <w:color w:val="222222"/>
        </w:rPr>
      </w:pPr>
      <w:r w:rsidRPr="00991195">
        <w:rPr>
          <w:color w:val="222222"/>
        </w:rPr>
        <w:t>You will receive valuable feedback regarding the outcome of each of your assessment items</w:t>
      </w:r>
      <w:r w:rsidR="00376124" w:rsidRPr="00991195">
        <w:rPr>
          <w:color w:val="222222"/>
        </w:rPr>
        <w:t>, from you</w:t>
      </w:r>
      <w:r w:rsidR="00582BC6" w:rsidRPr="00991195">
        <w:rPr>
          <w:color w:val="222222"/>
        </w:rPr>
        <w:t>r</w:t>
      </w:r>
      <w:r w:rsidR="00376124" w:rsidRPr="00991195">
        <w:rPr>
          <w:color w:val="222222"/>
        </w:rPr>
        <w:t xml:space="preserve"> assessor</w:t>
      </w:r>
      <w:r w:rsidR="00AC54FE" w:rsidRPr="00991195">
        <w:rPr>
          <w:color w:val="222222"/>
        </w:rPr>
        <w:t>.</w:t>
      </w:r>
      <w:r w:rsidR="0009265A" w:rsidRPr="00991195">
        <w:rPr>
          <w:color w:val="222222"/>
        </w:rPr>
        <w:t xml:space="preserve"> </w:t>
      </w:r>
      <w:r w:rsidR="00E95F47" w:rsidRPr="00991195">
        <w:rPr>
          <w:color w:val="222222"/>
        </w:rPr>
        <w:t xml:space="preserve">Your assessor may provide this feedback to you verbally, when required, and </w:t>
      </w:r>
      <w:r w:rsidR="0009265A" w:rsidRPr="00991195">
        <w:rPr>
          <w:color w:val="222222"/>
        </w:rPr>
        <w:t>in writing</w:t>
      </w:r>
      <w:r w:rsidR="00E95F47" w:rsidRPr="00991195">
        <w:rPr>
          <w:color w:val="222222"/>
        </w:rPr>
        <w:t xml:space="preserve"> using an </w:t>
      </w:r>
      <w:r w:rsidR="00E95F47" w:rsidRPr="00991195">
        <w:rPr>
          <w:b/>
          <w:bCs/>
          <w:i/>
          <w:iCs/>
          <w:color w:val="222222"/>
        </w:rPr>
        <w:t>Assessment Outcome Report Form</w:t>
      </w:r>
      <w:r w:rsidR="00E95F47" w:rsidRPr="00991195">
        <w:rPr>
          <w:color w:val="222222"/>
        </w:rPr>
        <w:t xml:space="preserve">. </w:t>
      </w:r>
    </w:p>
    <w:p w14:paraId="0E728F75" w14:textId="77777777" w:rsidR="002F533F" w:rsidRPr="00991195" w:rsidRDefault="002F533F" w:rsidP="002F533F">
      <w:pPr>
        <w:pStyle w:val="BodyText"/>
        <w:ind w:left="284"/>
        <w:rPr>
          <w:color w:val="222222"/>
        </w:rPr>
      </w:pPr>
      <w:r w:rsidRPr="00991195">
        <w:rPr>
          <w:color w:val="222222"/>
        </w:rPr>
        <w:t>Your feedback will provide you with:</w:t>
      </w:r>
    </w:p>
    <w:p w14:paraId="5BF63F16" w14:textId="487972A7" w:rsidR="002F533F" w:rsidRPr="00991195" w:rsidRDefault="002F533F" w:rsidP="0009265A">
      <w:pPr>
        <w:pStyle w:val="BodyText"/>
        <w:numPr>
          <w:ilvl w:val="0"/>
          <w:numId w:val="17"/>
        </w:numPr>
        <w:spacing w:after="0"/>
        <w:rPr>
          <w:color w:val="222222"/>
        </w:rPr>
      </w:pPr>
      <w:r w:rsidRPr="00991195">
        <w:rPr>
          <w:color w:val="222222"/>
        </w:rPr>
        <w:t>Clear and constructive feedback on the assessment decision</w:t>
      </w:r>
      <w:r w:rsidR="001F5365">
        <w:rPr>
          <w:color w:val="222222"/>
        </w:rPr>
        <w:t>.</w:t>
      </w:r>
    </w:p>
    <w:p w14:paraId="10DF290E" w14:textId="7630482E" w:rsidR="002F533F" w:rsidRPr="00991195" w:rsidRDefault="002F533F" w:rsidP="0009265A">
      <w:pPr>
        <w:pStyle w:val="BodyText"/>
        <w:numPr>
          <w:ilvl w:val="0"/>
          <w:numId w:val="17"/>
        </w:numPr>
        <w:spacing w:after="0"/>
        <w:rPr>
          <w:color w:val="222222"/>
        </w:rPr>
      </w:pPr>
      <w:r w:rsidRPr="00991195">
        <w:rPr>
          <w:color w:val="222222"/>
        </w:rPr>
        <w:t>Information on ways of overcoming any identified gaps in competency revealed by the assessment</w:t>
      </w:r>
      <w:r w:rsidR="001F5365">
        <w:rPr>
          <w:color w:val="222222"/>
        </w:rPr>
        <w:t>.</w:t>
      </w:r>
    </w:p>
    <w:p w14:paraId="5C36AD70" w14:textId="52B68F76" w:rsidR="002F533F" w:rsidRPr="00991195" w:rsidRDefault="002F533F" w:rsidP="0009265A">
      <w:pPr>
        <w:pStyle w:val="BodyText"/>
        <w:numPr>
          <w:ilvl w:val="0"/>
          <w:numId w:val="17"/>
        </w:numPr>
        <w:spacing w:after="0"/>
        <w:rPr>
          <w:color w:val="222222"/>
        </w:rPr>
      </w:pPr>
      <w:r w:rsidRPr="00991195">
        <w:rPr>
          <w:color w:val="222222"/>
        </w:rPr>
        <w:t>The opportunity to discuss the assessment process and outcome</w:t>
      </w:r>
      <w:r w:rsidR="00E64A19">
        <w:rPr>
          <w:color w:val="222222"/>
        </w:rPr>
        <w:t>,</w:t>
      </w:r>
      <w:r w:rsidRPr="00991195">
        <w:rPr>
          <w:color w:val="222222"/>
        </w:rPr>
        <w:t xml:space="preserve"> and</w:t>
      </w:r>
    </w:p>
    <w:p w14:paraId="7F40CFFE" w14:textId="354E12E9" w:rsidR="002F533F" w:rsidRPr="00991195" w:rsidRDefault="002F533F" w:rsidP="002F533F">
      <w:pPr>
        <w:pStyle w:val="BodyText"/>
        <w:numPr>
          <w:ilvl w:val="0"/>
          <w:numId w:val="17"/>
        </w:numPr>
        <w:rPr>
          <w:color w:val="222222"/>
        </w:rPr>
      </w:pPr>
      <w:r w:rsidRPr="00991195">
        <w:rPr>
          <w:color w:val="222222"/>
        </w:rPr>
        <w:t>Information on reassessment and the appeals process if applicable</w:t>
      </w:r>
      <w:r w:rsidR="001F5365">
        <w:rPr>
          <w:color w:val="222222"/>
        </w:rPr>
        <w:t>.</w:t>
      </w:r>
    </w:p>
    <w:p w14:paraId="0D222532" w14:textId="15DC58E6" w:rsidR="00466029" w:rsidRPr="00991195" w:rsidRDefault="00C26582" w:rsidP="00C26582">
      <w:pPr>
        <w:pStyle w:val="BodyText"/>
        <w:ind w:left="284"/>
        <w:rPr>
          <w:color w:val="222222"/>
        </w:rPr>
      </w:pPr>
      <w:r w:rsidRPr="00991195">
        <w:rPr>
          <w:color w:val="222222"/>
        </w:rPr>
        <w:t>If you have any additional questions about your submission, you can speak with your assessor.</w:t>
      </w:r>
    </w:p>
    <w:p w14:paraId="5DAD8296" w14:textId="39B60CCF" w:rsidR="004C02A3" w:rsidRPr="00991195" w:rsidRDefault="004C02A3" w:rsidP="00C26582">
      <w:pPr>
        <w:pStyle w:val="BodyText"/>
        <w:ind w:left="284"/>
        <w:rPr>
          <w:color w:val="222222"/>
        </w:rPr>
      </w:pPr>
      <w:r w:rsidRPr="00991195">
        <w:rPr>
          <w:color w:val="222222"/>
        </w:rPr>
        <w:t xml:space="preserve">Feedback is provided to </w:t>
      </w:r>
      <w:r w:rsidR="0009265A" w:rsidRPr="00991195">
        <w:rPr>
          <w:color w:val="222222"/>
        </w:rPr>
        <w:t>you</w:t>
      </w:r>
      <w:r w:rsidRPr="00991195">
        <w:rPr>
          <w:color w:val="222222"/>
        </w:rPr>
        <w:t xml:space="preserve"> within two (2) weeks of their submission and/or final submission date. Practical feedback may be provided immediately after the completion of assessment</w:t>
      </w:r>
      <w:r w:rsidR="0009265A" w:rsidRPr="00991195">
        <w:rPr>
          <w:color w:val="222222"/>
        </w:rPr>
        <w:t>.</w:t>
      </w:r>
    </w:p>
    <w:p w14:paraId="42E3C110" w14:textId="60BAFB0B" w:rsidR="00816031" w:rsidRPr="00C26582" w:rsidRDefault="00816031" w:rsidP="000F0744">
      <w:pPr>
        <w:pStyle w:val="Heading2"/>
      </w:pPr>
      <w:bookmarkStart w:id="219" w:name="_Toc49354367"/>
      <w:bookmarkStart w:id="220" w:name="_Toc107871414"/>
      <w:bookmarkStart w:id="221" w:name="_Toc177540849"/>
      <w:r w:rsidRPr="00C26582">
        <w:t>Reasonable Adjustment</w:t>
      </w:r>
      <w:bookmarkEnd w:id="219"/>
      <w:bookmarkEnd w:id="220"/>
      <w:bookmarkEnd w:id="221"/>
    </w:p>
    <w:p w14:paraId="36725CCD" w14:textId="209EA322" w:rsidR="00816031" w:rsidRPr="00991195" w:rsidRDefault="00816031" w:rsidP="0009265A">
      <w:pPr>
        <w:pStyle w:val="BodyText"/>
        <w:ind w:left="0"/>
        <w:rPr>
          <w:szCs w:val="20"/>
        </w:rPr>
      </w:pPr>
      <w:r w:rsidRPr="00991195">
        <w:rPr>
          <w:szCs w:val="20"/>
        </w:rPr>
        <w:t xml:space="preserve">Not all </w:t>
      </w:r>
      <w:r w:rsidR="00650FCD">
        <w:rPr>
          <w:szCs w:val="20"/>
        </w:rPr>
        <w:t>Learner</w:t>
      </w:r>
      <w:r w:rsidR="00307EFB" w:rsidRPr="00991195">
        <w:rPr>
          <w:szCs w:val="20"/>
        </w:rPr>
        <w:t>s</w:t>
      </w:r>
      <w:r w:rsidRPr="00991195">
        <w:rPr>
          <w:szCs w:val="20"/>
        </w:rPr>
        <w:t xml:space="preserve"> are able to demonstrate skill competency in the same way, therefore, it may be </w:t>
      </w:r>
      <w:r w:rsidRPr="00991195">
        <w:rPr>
          <w:color w:val="222222"/>
          <w:szCs w:val="20"/>
        </w:rPr>
        <w:t>necessary</w:t>
      </w:r>
      <w:r w:rsidRPr="00991195">
        <w:rPr>
          <w:szCs w:val="20"/>
        </w:rPr>
        <w:t xml:space="preserve"> to adjust the assessment tasks for individual </w:t>
      </w:r>
      <w:r w:rsidR="00650FCD">
        <w:rPr>
          <w:szCs w:val="20"/>
        </w:rPr>
        <w:t>Learner</w:t>
      </w:r>
      <w:r w:rsidR="00307EFB" w:rsidRPr="00991195">
        <w:rPr>
          <w:szCs w:val="20"/>
        </w:rPr>
        <w:t>s</w:t>
      </w:r>
      <w:r w:rsidRPr="00991195">
        <w:rPr>
          <w:szCs w:val="20"/>
        </w:rPr>
        <w:t xml:space="preserve">. Reasonable adjustment is the process of adjusting or changing the assessment to meet the needs, characteristics and any equity requirements of the candidate being assessed. This must be applied within the framework of the unit and the impact on the organisation. </w:t>
      </w:r>
    </w:p>
    <w:p w14:paraId="5C5F0414" w14:textId="6F73309D" w:rsidR="00816031" w:rsidRPr="00991195" w:rsidRDefault="00816031" w:rsidP="0009265A">
      <w:pPr>
        <w:pStyle w:val="BodyText"/>
        <w:ind w:left="0"/>
        <w:rPr>
          <w:szCs w:val="20"/>
        </w:rPr>
      </w:pPr>
      <w:r w:rsidRPr="00991195">
        <w:rPr>
          <w:color w:val="222222"/>
          <w:szCs w:val="20"/>
        </w:rPr>
        <w:t>Reasonable</w:t>
      </w:r>
      <w:r w:rsidRPr="00991195">
        <w:rPr>
          <w:szCs w:val="20"/>
        </w:rPr>
        <w:t xml:space="preserve"> adjustment to learning methodologies and assessment may need to be applied when a </w:t>
      </w:r>
      <w:r w:rsidR="00650FCD">
        <w:rPr>
          <w:szCs w:val="20"/>
        </w:rPr>
        <w:t>Learner</w:t>
      </w:r>
      <w:r w:rsidRPr="00991195">
        <w:rPr>
          <w:szCs w:val="20"/>
        </w:rPr>
        <w:t xml:space="preserve"> has any of the following issues: </w:t>
      </w:r>
    </w:p>
    <w:p w14:paraId="442C6AC7" w14:textId="40AA7BC8" w:rsidR="00816031" w:rsidRPr="00991195" w:rsidRDefault="00816031" w:rsidP="00716E6B">
      <w:pPr>
        <w:pStyle w:val="ListParagraph"/>
        <w:rPr>
          <w:szCs w:val="20"/>
        </w:rPr>
      </w:pPr>
      <w:r w:rsidRPr="00991195">
        <w:rPr>
          <w:szCs w:val="20"/>
        </w:rPr>
        <w:t>Physical disabilities</w:t>
      </w:r>
      <w:r w:rsidR="00E64A19">
        <w:rPr>
          <w:szCs w:val="20"/>
        </w:rPr>
        <w:t>.</w:t>
      </w:r>
    </w:p>
    <w:p w14:paraId="77092344" w14:textId="3C55B8E1" w:rsidR="00816031" w:rsidRPr="00991195" w:rsidRDefault="00816031" w:rsidP="00716E6B">
      <w:pPr>
        <w:pStyle w:val="ListParagraph"/>
        <w:rPr>
          <w:szCs w:val="20"/>
        </w:rPr>
      </w:pPr>
      <w:r w:rsidRPr="00991195">
        <w:rPr>
          <w:szCs w:val="20"/>
        </w:rPr>
        <w:t>Limited language, literacy and/or numeracy skills</w:t>
      </w:r>
      <w:r w:rsidR="00E64A19">
        <w:rPr>
          <w:szCs w:val="20"/>
        </w:rPr>
        <w:t>.</w:t>
      </w:r>
    </w:p>
    <w:p w14:paraId="349AD2C7" w14:textId="0435E068" w:rsidR="00816031" w:rsidRPr="00991195" w:rsidRDefault="00816031" w:rsidP="00716E6B">
      <w:pPr>
        <w:pStyle w:val="ListParagraph"/>
        <w:rPr>
          <w:szCs w:val="20"/>
        </w:rPr>
      </w:pPr>
      <w:r w:rsidRPr="00991195">
        <w:rPr>
          <w:szCs w:val="20"/>
        </w:rPr>
        <w:t>Limited communication skills</w:t>
      </w:r>
      <w:r w:rsidR="00E64A19">
        <w:rPr>
          <w:szCs w:val="20"/>
        </w:rPr>
        <w:t>.</w:t>
      </w:r>
    </w:p>
    <w:p w14:paraId="3294E580" w14:textId="2B83E64B" w:rsidR="00816031" w:rsidRPr="00991195" w:rsidRDefault="00816031" w:rsidP="00C26582">
      <w:pPr>
        <w:pStyle w:val="ListParagraph"/>
        <w:spacing w:after="240"/>
        <w:rPr>
          <w:szCs w:val="20"/>
        </w:rPr>
      </w:pPr>
      <w:r w:rsidRPr="00991195">
        <w:rPr>
          <w:szCs w:val="20"/>
        </w:rPr>
        <w:t>Limited learning strategies.</w:t>
      </w:r>
    </w:p>
    <w:p w14:paraId="6B35FA26" w14:textId="77777777" w:rsidR="00885D9B" w:rsidRPr="00991195" w:rsidRDefault="00885D9B" w:rsidP="0009265A">
      <w:pPr>
        <w:pStyle w:val="BodyText"/>
        <w:ind w:left="0"/>
        <w:rPr>
          <w:szCs w:val="20"/>
        </w:rPr>
      </w:pPr>
      <w:r w:rsidRPr="00991195">
        <w:rPr>
          <w:color w:val="222222"/>
          <w:szCs w:val="20"/>
        </w:rPr>
        <w:t>Reasonable</w:t>
      </w:r>
      <w:r w:rsidRPr="00991195">
        <w:rPr>
          <w:szCs w:val="20"/>
        </w:rPr>
        <w:t xml:space="preserve"> adjustment ensures: </w:t>
      </w:r>
    </w:p>
    <w:p w14:paraId="10CA6AE9" w14:textId="3B85A7A4" w:rsidR="00885D9B" w:rsidRPr="00991195" w:rsidRDefault="00885D9B" w:rsidP="00716E6B">
      <w:pPr>
        <w:pStyle w:val="ListParagraph"/>
        <w:rPr>
          <w:szCs w:val="20"/>
        </w:rPr>
      </w:pPr>
      <w:r w:rsidRPr="00991195">
        <w:rPr>
          <w:szCs w:val="20"/>
        </w:rPr>
        <w:t xml:space="preserve">Adjustable learning strategies that aim to meet the learning needs of each </w:t>
      </w:r>
      <w:r w:rsidR="00650FCD">
        <w:rPr>
          <w:szCs w:val="20"/>
        </w:rPr>
        <w:t>Learner</w:t>
      </w:r>
      <w:r w:rsidR="00E64A19">
        <w:rPr>
          <w:szCs w:val="20"/>
        </w:rPr>
        <w:t>.</w:t>
      </w:r>
    </w:p>
    <w:p w14:paraId="40741DB9" w14:textId="073E3120" w:rsidR="00885D9B" w:rsidRPr="00991195" w:rsidRDefault="00885D9B" w:rsidP="00716E6B">
      <w:pPr>
        <w:pStyle w:val="ListParagraph"/>
        <w:rPr>
          <w:szCs w:val="20"/>
        </w:rPr>
      </w:pPr>
      <w:r w:rsidRPr="00991195">
        <w:rPr>
          <w:szCs w:val="20"/>
        </w:rPr>
        <w:t xml:space="preserve">Appropriate </w:t>
      </w:r>
      <w:r w:rsidR="00307EFB" w:rsidRPr="00991195">
        <w:rPr>
          <w:szCs w:val="20"/>
        </w:rPr>
        <w:t>l</w:t>
      </w:r>
      <w:r w:rsidRPr="00991195">
        <w:rPr>
          <w:szCs w:val="20"/>
        </w:rPr>
        <w:t xml:space="preserve">earning materials for the individual needs of each </w:t>
      </w:r>
      <w:r w:rsidR="00650FCD">
        <w:rPr>
          <w:szCs w:val="20"/>
        </w:rPr>
        <w:t>Learner</w:t>
      </w:r>
      <w:r w:rsidR="00E64A19">
        <w:rPr>
          <w:szCs w:val="20"/>
        </w:rPr>
        <w:t>.</w:t>
      </w:r>
      <w:r w:rsidRPr="00991195">
        <w:rPr>
          <w:szCs w:val="20"/>
        </w:rPr>
        <w:t xml:space="preserve"> </w:t>
      </w:r>
    </w:p>
    <w:p w14:paraId="41A51B12" w14:textId="5F4EC9FF" w:rsidR="00885D9B" w:rsidRPr="00991195" w:rsidRDefault="00885D9B" w:rsidP="00716E6B">
      <w:pPr>
        <w:pStyle w:val="ListParagraph"/>
        <w:rPr>
          <w:szCs w:val="20"/>
        </w:rPr>
      </w:pPr>
      <w:r w:rsidRPr="00991195">
        <w:rPr>
          <w:szCs w:val="20"/>
        </w:rPr>
        <w:t>Flexible learning activities with appropriate study materials</w:t>
      </w:r>
      <w:r w:rsidR="00E64A19">
        <w:rPr>
          <w:szCs w:val="20"/>
        </w:rPr>
        <w:t>.</w:t>
      </w:r>
    </w:p>
    <w:p w14:paraId="5CE738DF" w14:textId="312ABFEC" w:rsidR="00885D9B" w:rsidRPr="00991195" w:rsidRDefault="00885D9B" w:rsidP="00C26582">
      <w:pPr>
        <w:pStyle w:val="ListParagraph"/>
        <w:spacing w:after="240"/>
        <w:rPr>
          <w:szCs w:val="20"/>
        </w:rPr>
      </w:pPr>
      <w:r w:rsidRPr="00991195">
        <w:rPr>
          <w:szCs w:val="20"/>
        </w:rPr>
        <w:t xml:space="preserve">Adaptable assessment procedures that enable individual </w:t>
      </w:r>
      <w:r w:rsidR="00650FCD">
        <w:rPr>
          <w:szCs w:val="20"/>
        </w:rPr>
        <w:t>Learner</w:t>
      </w:r>
      <w:r w:rsidR="00307EFB" w:rsidRPr="00991195">
        <w:rPr>
          <w:szCs w:val="20"/>
        </w:rPr>
        <w:t xml:space="preserve">s </w:t>
      </w:r>
      <w:r w:rsidRPr="00991195">
        <w:rPr>
          <w:szCs w:val="20"/>
        </w:rPr>
        <w:t>to demonstrate the knowledge, skills or competencies</w:t>
      </w:r>
      <w:r w:rsidR="00E64A19">
        <w:rPr>
          <w:szCs w:val="20"/>
        </w:rPr>
        <w:t>.</w:t>
      </w:r>
    </w:p>
    <w:p w14:paraId="01EB522D" w14:textId="2C323BAC" w:rsidR="00885D9B" w:rsidRPr="00991195" w:rsidRDefault="00650FCD" w:rsidP="00806452">
      <w:pPr>
        <w:pStyle w:val="CCCCBodyText"/>
      </w:pPr>
      <w:r>
        <w:rPr>
          <w:szCs w:val="20"/>
        </w:rPr>
        <w:t>Learner</w:t>
      </w:r>
      <w:r w:rsidR="00307EFB" w:rsidRPr="00991195">
        <w:rPr>
          <w:szCs w:val="20"/>
        </w:rPr>
        <w:t>s</w:t>
      </w:r>
      <w:r w:rsidR="00885D9B" w:rsidRPr="00991195">
        <w:rPr>
          <w:szCs w:val="20"/>
        </w:rPr>
        <w:t xml:space="preserve"> who believe they may require reasonable adjustment during their learning are encouraged to speak with the </w:t>
      </w:r>
      <w:r w:rsidR="00806452">
        <w:t>Creative Vision Training</w:t>
      </w:r>
      <w:r w:rsidR="006D05D5" w:rsidRPr="00991195">
        <w:rPr>
          <w:szCs w:val="20"/>
        </w:rPr>
        <w:t xml:space="preserve"> enrolment</w:t>
      </w:r>
      <w:r w:rsidR="006D0E83" w:rsidRPr="00991195">
        <w:rPr>
          <w:szCs w:val="20"/>
        </w:rPr>
        <w:t xml:space="preserve"> team </w:t>
      </w:r>
      <w:r w:rsidR="00885D9B" w:rsidRPr="00991195">
        <w:rPr>
          <w:szCs w:val="20"/>
        </w:rPr>
        <w:t xml:space="preserve">during the enrolment </w:t>
      </w:r>
      <w:r w:rsidR="00885D9B" w:rsidRPr="00991195">
        <w:rPr>
          <w:szCs w:val="20"/>
        </w:rPr>
        <w:lastRenderedPageBreak/>
        <w:t>process so that we can</w:t>
      </w:r>
      <w:r w:rsidR="006D0E83" w:rsidRPr="00991195">
        <w:rPr>
          <w:szCs w:val="20"/>
        </w:rPr>
        <w:t xml:space="preserve"> pass this information onto your trainer/assessor and</w:t>
      </w:r>
      <w:r w:rsidR="00885D9B" w:rsidRPr="00991195">
        <w:rPr>
          <w:szCs w:val="20"/>
        </w:rPr>
        <w:t xml:space="preserve"> include these </w:t>
      </w:r>
      <w:r w:rsidR="00885D9B" w:rsidRPr="00991195">
        <w:rPr>
          <w:color w:val="222222"/>
          <w:szCs w:val="20"/>
        </w:rPr>
        <w:t>adjustments</w:t>
      </w:r>
      <w:r w:rsidR="00885D9B" w:rsidRPr="00991195">
        <w:rPr>
          <w:szCs w:val="20"/>
        </w:rPr>
        <w:t xml:space="preserve"> in the training and assessment strategy.</w:t>
      </w:r>
    </w:p>
    <w:p w14:paraId="0A97ECC7" w14:textId="77777777" w:rsidR="00C26582" w:rsidRPr="00991195" w:rsidRDefault="00C26582" w:rsidP="0009265A">
      <w:pPr>
        <w:pStyle w:val="BodyText"/>
        <w:ind w:left="0"/>
        <w:rPr>
          <w:szCs w:val="20"/>
        </w:rPr>
      </w:pPr>
      <w:r w:rsidRPr="00991195">
        <w:rPr>
          <w:szCs w:val="20"/>
        </w:rPr>
        <w:t>The types of adjustments that are made must be within our capacity to provide them and include:</w:t>
      </w:r>
    </w:p>
    <w:p w14:paraId="016344EB" w14:textId="0F383469" w:rsidR="00C26582" w:rsidRPr="00991195" w:rsidRDefault="00C26582" w:rsidP="00C26582">
      <w:pPr>
        <w:pStyle w:val="ListParagraph"/>
        <w:rPr>
          <w:szCs w:val="20"/>
        </w:rPr>
      </w:pPr>
      <w:r w:rsidRPr="00991195">
        <w:rPr>
          <w:szCs w:val="20"/>
        </w:rPr>
        <w:t>Oral response to questions rather than written</w:t>
      </w:r>
      <w:r w:rsidR="001F5365">
        <w:rPr>
          <w:szCs w:val="20"/>
        </w:rPr>
        <w:t>.</w:t>
      </w:r>
    </w:p>
    <w:p w14:paraId="5857AECE" w14:textId="7A3F69B9" w:rsidR="00C26582" w:rsidRPr="00991195" w:rsidRDefault="00C26582" w:rsidP="00C26582">
      <w:pPr>
        <w:pStyle w:val="ListParagraph"/>
        <w:rPr>
          <w:szCs w:val="20"/>
        </w:rPr>
      </w:pPr>
      <w:r w:rsidRPr="00991195">
        <w:rPr>
          <w:szCs w:val="20"/>
        </w:rPr>
        <w:t>Allowing extra time for assessment</w:t>
      </w:r>
      <w:r w:rsidR="001F5365">
        <w:rPr>
          <w:szCs w:val="20"/>
        </w:rPr>
        <w:t>.</w:t>
      </w:r>
    </w:p>
    <w:p w14:paraId="36DA00F6" w14:textId="6DC7C648" w:rsidR="00C26582" w:rsidRPr="00991195" w:rsidRDefault="00C26582" w:rsidP="00C26582">
      <w:pPr>
        <w:pStyle w:val="ListParagraph"/>
        <w:rPr>
          <w:szCs w:val="20"/>
        </w:rPr>
      </w:pPr>
      <w:r w:rsidRPr="00991195">
        <w:rPr>
          <w:szCs w:val="20"/>
        </w:rPr>
        <w:t>Using a support person</w:t>
      </w:r>
      <w:r w:rsidR="001F5365">
        <w:rPr>
          <w:szCs w:val="20"/>
        </w:rPr>
        <w:t>.</w:t>
      </w:r>
    </w:p>
    <w:p w14:paraId="6463A06D" w14:textId="240E9D89" w:rsidR="00C26582" w:rsidRPr="00991195" w:rsidRDefault="00C26582" w:rsidP="00C26582">
      <w:pPr>
        <w:pStyle w:val="ListParagraph"/>
        <w:rPr>
          <w:szCs w:val="20"/>
        </w:rPr>
      </w:pPr>
      <w:r w:rsidRPr="00991195">
        <w:rPr>
          <w:szCs w:val="20"/>
        </w:rPr>
        <w:t>Enlarging reading material</w:t>
      </w:r>
      <w:r w:rsidR="001F5365">
        <w:rPr>
          <w:szCs w:val="20"/>
        </w:rPr>
        <w:t>.</w:t>
      </w:r>
    </w:p>
    <w:p w14:paraId="5D0E653D" w14:textId="5FBE6177" w:rsidR="00C26582" w:rsidRPr="00991195" w:rsidRDefault="00C26582" w:rsidP="00C26582">
      <w:pPr>
        <w:pStyle w:val="ListParagraph"/>
        <w:rPr>
          <w:szCs w:val="20"/>
        </w:rPr>
      </w:pPr>
      <w:r w:rsidRPr="00991195">
        <w:rPr>
          <w:szCs w:val="20"/>
        </w:rPr>
        <w:t>Braille translations</w:t>
      </w:r>
      <w:r w:rsidR="001F5365">
        <w:rPr>
          <w:szCs w:val="20"/>
        </w:rPr>
        <w:t>.</w:t>
      </w:r>
    </w:p>
    <w:p w14:paraId="0C4EC7BB" w14:textId="25AE0420" w:rsidR="00C26582" w:rsidRPr="00991195" w:rsidRDefault="00C26582" w:rsidP="00DC703F">
      <w:pPr>
        <w:pStyle w:val="ListParagraph"/>
        <w:jc w:val="left"/>
        <w:rPr>
          <w:szCs w:val="20"/>
        </w:rPr>
      </w:pPr>
      <w:r w:rsidRPr="00991195">
        <w:rPr>
          <w:szCs w:val="20"/>
        </w:rPr>
        <w:t>Use of technology such as voice activated software screen reading, voice synthesisers</w:t>
      </w:r>
      <w:r w:rsidR="001F5365">
        <w:rPr>
          <w:szCs w:val="20"/>
        </w:rPr>
        <w:t>.</w:t>
      </w:r>
    </w:p>
    <w:p w14:paraId="7B97C247" w14:textId="1FE0F6B3" w:rsidR="00C26582" w:rsidRPr="00991195" w:rsidRDefault="00C26582" w:rsidP="00C26582">
      <w:pPr>
        <w:pStyle w:val="ListParagraph"/>
        <w:spacing w:after="240"/>
        <w:rPr>
          <w:szCs w:val="20"/>
        </w:rPr>
      </w:pPr>
      <w:r w:rsidRPr="00991195">
        <w:rPr>
          <w:szCs w:val="20"/>
        </w:rPr>
        <w:t>Use of ramps, height adjustment desks</w:t>
      </w:r>
      <w:r w:rsidR="001F5365">
        <w:rPr>
          <w:szCs w:val="20"/>
        </w:rPr>
        <w:t>.</w:t>
      </w:r>
    </w:p>
    <w:p w14:paraId="54E63DD4" w14:textId="0F1E1340" w:rsidR="00885D9B" w:rsidRPr="00C26582" w:rsidRDefault="00885D9B" w:rsidP="000F0744">
      <w:pPr>
        <w:pStyle w:val="Heading2"/>
      </w:pPr>
      <w:bookmarkStart w:id="222" w:name="_Toc49354368"/>
      <w:bookmarkStart w:id="223" w:name="_Toc107871415"/>
      <w:bookmarkStart w:id="224" w:name="_Toc177540850"/>
      <w:r w:rsidRPr="00C26582">
        <w:t>Withdrawing or Deferring Enrolment</w:t>
      </w:r>
      <w:bookmarkEnd w:id="222"/>
      <w:bookmarkEnd w:id="223"/>
      <w:bookmarkEnd w:id="224"/>
    </w:p>
    <w:p w14:paraId="5F306788" w14:textId="77777777" w:rsidR="00C26582" w:rsidRPr="00991195" w:rsidRDefault="00C26582" w:rsidP="00C26582">
      <w:pPr>
        <w:pStyle w:val="Heading3"/>
        <w:spacing w:after="0"/>
        <w:rPr>
          <w:rFonts w:ascii="Verdana Pro Light" w:hAnsi="Verdana Pro Light"/>
          <w:szCs w:val="22"/>
        </w:rPr>
      </w:pPr>
      <w:bookmarkStart w:id="225" w:name="_Toc49354369"/>
      <w:bookmarkStart w:id="226" w:name="_Toc177540851"/>
      <w:r w:rsidRPr="00991195">
        <w:rPr>
          <w:rFonts w:ascii="Verdana Pro Light" w:hAnsi="Verdana Pro Light"/>
          <w:szCs w:val="22"/>
        </w:rPr>
        <w:t>Withdrawing from Training</w:t>
      </w:r>
      <w:bookmarkEnd w:id="225"/>
      <w:bookmarkEnd w:id="226"/>
    </w:p>
    <w:p w14:paraId="5F00A5A5" w14:textId="77777777" w:rsidR="00C26582" w:rsidRPr="00991195" w:rsidRDefault="00C26582" w:rsidP="00C26582">
      <w:pPr>
        <w:pStyle w:val="BodyText"/>
        <w:ind w:left="284"/>
        <w:rPr>
          <w:color w:val="222222"/>
        </w:rPr>
      </w:pPr>
      <w:r w:rsidRPr="00991195">
        <w:rPr>
          <w:color w:val="222222"/>
        </w:rPr>
        <w:t xml:space="preserve">For whatever reason, you may need to withdraw from your learning program. If you wish to withdraw prior to your course commencing, you must: </w:t>
      </w:r>
    </w:p>
    <w:p w14:paraId="36DF9198" w14:textId="47329EA3" w:rsidR="00C26582" w:rsidRPr="00991195" w:rsidRDefault="00C26582" w:rsidP="00C26582">
      <w:pPr>
        <w:pStyle w:val="ListParagraph"/>
        <w:rPr>
          <w:color w:val="222222"/>
        </w:rPr>
      </w:pPr>
      <w:r w:rsidRPr="00991195">
        <w:rPr>
          <w:color w:val="222222"/>
        </w:rPr>
        <w:t>Discuss the reasons with your trainer or other staff</w:t>
      </w:r>
      <w:r w:rsidR="001F5365">
        <w:rPr>
          <w:color w:val="222222"/>
        </w:rPr>
        <w:t>.</w:t>
      </w:r>
    </w:p>
    <w:p w14:paraId="39E14837" w14:textId="7BFCB30B" w:rsidR="00C26582" w:rsidRPr="00991195" w:rsidRDefault="00C26582" w:rsidP="00E94E8D">
      <w:pPr>
        <w:pStyle w:val="CCCCBodyText"/>
      </w:pPr>
      <w:r w:rsidRPr="00991195">
        <w:t xml:space="preserve">Advise us in writing at least ten (10) working days prior to course commencement using the </w:t>
      </w:r>
      <w:r w:rsidRPr="00991195">
        <w:rPr>
          <w:b/>
          <w:bCs/>
          <w:i/>
          <w:iCs/>
        </w:rPr>
        <w:t>Withdrawal from Training Form</w:t>
      </w:r>
      <w:r w:rsidR="001F5365">
        <w:rPr>
          <w:b/>
          <w:bCs/>
          <w:i/>
          <w:iCs/>
        </w:rPr>
        <w:t>.</w:t>
      </w:r>
    </w:p>
    <w:p w14:paraId="129C3136" w14:textId="009343D5" w:rsidR="00C26582" w:rsidRPr="00991195" w:rsidRDefault="00C26582" w:rsidP="00E94E8D">
      <w:pPr>
        <w:pStyle w:val="CCCCBodyText"/>
      </w:pPr>
      <w:r w:rsidRPr="00991195">
        <w:t xml:space="preserve">You may be entitled to receive a refund of monies </w:t>
      </w:r>
      <w:r w:rsidR="00270B60" w:rsidRPr="00991195">
        <w:t>paid;</w:t>
      </w:r>
      <w:r w:rsidRPr="00991195">
        <w:t xml:space="preserve"> however</w:t>
      </w:r>
      <w:r w:rsidRPr="00E94E8D">
        <w:t xml:space="preserve">, </w:t>
      </w:r>
      <w:r w:rsidR="00806452" w:rsidRPr="00E94E8D">
        <w:t>Creative Vision Training</w:t>
      </w:r>
      <w:r w:rsidR="00D47484" w:rsidRPr="00E94E8D">
        <w:t xml:space="preserve"> </w:t>
      </w:r>
      <w:r w:rsidRPr="00991195">
        <w:t xml:space="preserve">will retain the non-refundable administration fee. This fee covers the costs that has already been incurred in processing the course application, enrolment, resources and payments. </w:t>
      </w:r>
    </w:p>
    <w:p w14:paraId="0D18A62F" w14:textId="77777777" w:rsidR="00C26582" w:rsidRPr="00991195" w:rsidRDefault="00C26582" w:rsidP="00C26582">
      <w:pPr>
        <w:pStyle w:val="BodyText"/>
        <w:ind w:left="284"/>
      </w:pPr>
      <w:r w:rsidRPr="00991195">
        <w:rPr>
          <w:color w:val="222222"/>
        </w:rPr>
        <w:t xml:space="preserve">If you withdraw from the course after the scheduled start date, no refund is applicable, and you may be required to pay any outstanding balance. Contact us for </w:t>
      </w:r>
      <w:r w:rsidRPr="00991195">
        <w:t xml:space="preserve">more information. </w:t>
      </w:r>
    </w:p>
    <w:p w14:paraId="05AC0A15" w14:textId="0AAB0984" w:rsidR="00C26582" w:rsidRPr="00991195" w:rsidRDefault="00C26582" w:rsidP="00C26582">
      <w:pPr>
        <w:pStyle w:val="Heading3"/>
        <w:spacing w:after="0"/>
        <w:rPr>
          <w:rFonts w:ascii="Verdana Pro Light" w:hAnsi="Verdana Pro Light"/>
          <w:szCs w:val="22"/>
        </w:rPr>
      </w:pPr>
      <w:bookmarkStart w:id="227" w:name="_Toc49354370"/>
      <w:bookmarkStart w:id="228" w:name="_Toc177540852"/>
      <w:r w:rsidRPr="00991195">
        <w:rPr>
          <w:rFonts w:ascii="Verdana Pro Light" w:hAnsi="Verdana Pro Light"/>
          <w:szCs w:val="22"/>
        </w:rPr>
        <w:t>Deferring Studies</w:t>
      </w:r>
      <w:bookmarkEnd w:id="227"/>
      <w:bookmarkEnd w:id="228"/>
    </w:p>
    <w:p w14:paraId="340B732A" w14:textId="77777777" w:rsidR="00C26582" w:rsidRPr="00991195" w:rsidRDefault="00C26582" w:rsidP="00C26582">
      <w:pPr>
        <w:pStyle w:val="BodyText"/>
        <w:ind w:left="284"/>
        <w:rPr>
          <w:color w:val="222222"/>
        </w:rPr>
      </w:pPr>
      <w:r w:rsidRPr="00991195">
        <w:rPr>
          <w:color w:val="222222"/>
        </w:rPr>
        <w:t>You can request a deferral at any time. If you decide to defer, you can do so for a maximum of 12 months. If, after this time, you are not ready to recommence your studies, you will not be entitled to continue with the course and no financial credits will be applicable.</w:t>
      </w:r>
    </w:p>
    <w:p w14:paraId="4103AEA9" w14:textId="1EBDDCAD" w:rsidR="00C26582" w:rsidRPr="00991195" w:rsidRDefault="00650FCD" w:rsidP="00C26582">
      <w:pPr>
        <w:pStyle w:val="BodyText"/>
        <w:ind w:left="284"/>
        <w:rPr>
          <w:color w:val="222222"/>
        </w:rPr>
      </w:pPr>
      <w:r>
        <w:rPr>
          <w:color w:val="222222"/>
        </w:rPr>
        <w:t>Learner</w:t>
      </w:r>
      <w:r w:rsidR="00307EFB" w:rsidRPr="00991195">
        <w:rPr>
          <w:color w:val="222222"/>
        </w:rPr>
        <w:t>s</w:t>
      </w:r>
      <w:r w:rsidR="00C26582" w:rsidRPr="00991195">
        <w:rPr>
          <w:color w:val="222222"/>
        </w:rPr>
        <w:t xml:space="preserve"> who wish to request deferral must advise us in writing. You will not incur additional </w:t>
      </w:r>
      <w:r w:rsidR="00DC703F" w:rsidRPr="00991195">
        <w:rPr>
          <w:color w:val="222222"/>
        </w:rPr>
        <w:t>fees,</w:t>
      </w:r>
      <w:r w:rsidR="00C26582" w:rsidRPr="00991195">
        <w:rPr>
          <w:color w:val="222222"/>
        </w:rPr>
        <w:t xml:space="preserve"> and you will remain responsible for all debts and other charges related </w:t>
      </w:r>
      <w:r w:rsidR="00DC703F" w:rsidRPr="00991195">
        <w:rPr>
          <w:color w:val="222222"/>
        </w:rPr>
        <w:t>to</w:t>
      </w:r>
      <w:r w:rsidR="00C26582" w:rsidRPr="00991195">
        <w:rPr>
          <w:color w:val="222222"/>
        </w:rPr>
        <w:t xml:space="preserve"> the course.</w:t>
      </w:r>
    </w:p>
    <w:p w14:paraId="55592EF5" w14:textId="77777777" w:rsidR="00C26582" w:rsidRDefault="00C26582" w:rsidP="000F0744">
      <w:pPr>
        <w:pStyle w:val="Heading2"/>
      </w:pPr>
      <w:bookmarkStart w:id="229" w:name="_Toc49354371"/>
      <w:bookmarkStart w:id="230" w:name="_Toc107871416"/>
      <w:bookmarkStart w:id="231" w:name="_Toc177540853"/>
      <w:r>
        <w:t>Cancelled Courses</w:t>
      </w:r>
      <w:bookmarkEnd w:id="229"/>
      <w:bookmarkEnd w:id="230"/>
      <w:bookmarkEnd w:id="231"/>
    </w:p>
    <w:p w14:paraId="596B3F80" w14:textId="3FC308B4" w:rsidR="00C26582" w:rsidRPr="00991195" w:rsidRDefault="00C26582" w:rsidP="00806452">
      <w:pPr>
        <w:pStyle w:val="CCCCBodyText"/>
      </w:pPr>
      <w:r w:rsidRPr="00991195">
        <w:rPr>
          <w:color w:val="222222"/>
        </w:rPr>
        <w:t xml:space="preserve">If </w:t>
      </w:r>
      <w:r w:rsidR="00806452" w:rsidRPr="00E94E8D">
        <w:t>Creative Vision Training</w:t>
      </w:r>
      <w:r w:rsidR="00D47484" w:rsidRPr="00E94E8D">
        <w:t xml:space="preserve"> </w:t>
      </w:r>
      <w:r w:rsidRPr="00E94E8D">
        <w:t>cancels a</w:t>
      </w:r>
      <w:r w:rsidRPr="00991195">
        <w:rPr>
          <w:color w:val="222222"/>
        </w:rPr>
        <w:t xml:space="preserve"> course for any reason, all </w:t>
      </w:r>
      <w:r w:rsidR="00650FCD">
        <w:rPr>
          <w:color w:val="222222"/>
        </w:rPr>
        <w:t>Learner</w:t>
      </w:r>
      <w:r w:rsidR="00307EFB" w:rsidRPr="00991195">
        <w:rPr>
          <w:color w:val="222222"/>
        </w:rPr>
        <w:t>s</w:t>
      </w:r>
      <w:r w:rsidRPr="00991195">
        <w:rPr>
          <w:color w:val="222222"/>
        </w:rPr>
        <w:t xml:space="preserve"> enrolled at the time of the cancellation announcement will have their fees fully refunded.</w:t>
      </w:r>
    </w:p>
    <w:p w14:paraId="088130DD" w14:textId="511CD0FE" w:rsidR="00641262" w:rsidRDefault="00650FCD" w:rsidP="0009265A">
      <w:pPr>
        <w:pStyle w:val="BodyText"/>
        <w:ind w:left="0"/>
        <w:rPr>
          <w:color w:val="222222"/>
        </w:rPr>
      </w:pPr>
      <w:r>
        <w:rPr>
          <w:color w:val="222222"/>
        </w:rPr>
        <w:t>Learner</w:t>
      </w:r>
      <w:r w:rsidR="00307EFB" w:rsidRPr="00991195">
        <w:rPr>
          <w:color w:val="222222"/>
        </w:rPr>
        <w:t>s</w:t>
      </w:r>
      <w:r w:rsidR="00C26582" w:rsidRPr="00991195">
        <w:rPr>
          <w:color w:val="222222"/>
        </w:rPr>
        <w:t xml:space="preserve"> who have already been assessed as competent for progressing through the units in the course will be issued a Statement of Attainment for these units and the cost of issuing the statement(s) will be deducted from the refund total.</w:t>
      </w:r>
    </w:p>
    <w:p w14:paraId="18D53F74" w14:textId="77777777" w:rsidR="00650FCD" w:rsidRPr="00C26582" w:rsidRDefault="00650FCD" w:rsidP="00650FCD">
      <w:pPr>
        <w:pStyle w:val="Heading2"/>
      </w:pPr>
      <w:bookmarkStart w:id="232" w:name="_Toc49354372"/>
      <w:bookmarkStart w:id="233" w:name="_Toc107871417"/>
      <w:bookmarkStart w:id="234" w:name="_Toc177540854"/>
      <w:r w:rsidRPr="00C26582">
        <w:lastRenderedPageBreak/>
        <w:t>Issuing Certificates</w:t>
      </w:r>
      <w:bookmarkEnd w:id="232"/>
      <w:bookmarkEnd w:id="233"/>
      <w:bookmarkEnd w:id="234"/>
    </w:p>
    <w:p w14:paraId="47F01371" w14:textId="12BEFD35" w:rsidR="00650FCD" w:rsidRPr="00991195" w:rsidRDefault="00650FCD" w:rsidP="00806452">
      <w:pPr>
        <w:pStyle w:val="CCCCBodyText"/>
      </w:pPr>
      <w:r w:rsidRPr="00991195">
        <w:rPr>
          <w:color w:val="222222"/>
          <w:szCs w:val="20"/>
        </w:rPr>
        <w:t xml:space="preserve">Upon your successful completion of all coursework and assessment tasks, and provided all fees are paid, </w:t>
      </w:r>
      <w:sdt>
        <w:sdtPr>
          <w:alias w:val="Enter Company Name"/>
          <w:tag w:val="Enter Company Name"/>
          <w:id w:val="832187043"/>
          <w:placeholder>
            <w:docPart w:val="78DCC075D5D44DC480D6C73751467584"/>
          </w:placeholder>
        </w:sdtPr>
        <w:sdtContent>
          <w:r w:rsidR="00806452" w:rsidRPr="00E94E8D">
            <w:t>Creative Vision Training</w:t>
          </w:r>
        </w:sdtContent>
      </w:sdt>
      <w:r w:rsidRPr="00E94E8D">
        <w:t xml:space="preserve"> will</w:t>
      </w:r>
      <w:r w:rsidRPr="00991195">
        <w:rPr>
          <w:color w:val="222222"/>
          <w:szCs w:val="20"/>
        </w:rPr>
        <w:t xml:space="preserve"> issue a Testamur and Transcript, or a Statement of Attainment to you within thirty (30) calendar days.</w:t>
      </w:r>
    </w:p>
    <w:p w14:paraId="6026A8C5" w14:textId="6C78D08B" w:rsidR="00650FCD" w:rsidRPr="00991195" w:rsidRDefault="00650FCD" w:rsidP="00650FCD">
      <w:pPr>
        <w:pStyle w:val="BodyText"/>
        <w:ind w:left="0"/>
        <w:rPr>
          <w:color w:val="222222"/>
          <w:szCs w:val="20"/>
        </w:rPr>
      </w:pPr>
      <w:r w:rsidRPr="00991195">
        <w:rPr>
          <w:color w:val="222222"/>
          <w:szCs w:val="20"/>
        </w:rPr>
        <w:t xml:space="preserve">Referring agencies or Third Parties will under no circumstance be issued copies of </w:t>
      </w:r>
      <w:r>
        <w:rPr>
          <w:color w:val="222222"/>
          <w:szCs w:val="20"/>
        </w:rPr>
        <w:t>Learner</w:t>
      </w:r>
      <w:r w:rsidRPr="00991195">
        <w:rPr>
          <w:color w:val="222222"/>
          <w:szCs w:val="20"/>
        </w:rPr>
        <w:t xml:space="preserve"> credentials, regardless of who pays the necessary course fees. You can give </w:t>
      </w:r>
      <w:r w:rsidR="00DC703F" w:rsidRPr="00991195">
        <w:rPr>
          <w:color w:val="222222"/>
          <w:szCs w:val="20"/>
        </w:rPr>
        <w:t>us</w:t>
      </w:r>
      <w:r w:rsidRPr="00991195">
        <w:rPr>
          <w:color w:val="222222"/>
          <w:szCs w:val="20"/>
        </w:rPr>
        <w:t xml:space="preserve"> permission to issue referring agencies or third parties with copies of your competency report.</w:t>
      </w:r>
    </w:p>
    <w:p w14:paraId="46257BC9" w14:textId="77777777" w:rsidR="00650FCD" w:rsidRPr="00991195" w:rsidRDefault="00650FCD" w:rsidP="00650FCD">
      <w:pPr>
        <w:pStyle w:val="BodyText"/>
        <w:ind w:left="0"/>
        <w:rPr>
          <w:color w:val="222222"/>
          <w:szCs w:val="20"/>
        </w:rPr>
      </w:pPr>
      <w:r w:rsidRPr="00991195">
        <w:rPr>
          <w:color w:val="222222"/>
          <w:szCs w:val="20"/>
        </w:rPr>
        <w:t>Replacement credentials can be re-issued. Fees apply.</w:t>
      </w:r>
    </w:p>
    <w:p w14:paraId="270AAF47" w14:textId="77777777" w:rsidR="00650FCD" w:rsidRPr="00C26582" w:rsidRDefault="00650FCD" w:rsidP="00650FCD">
      <w:pPr>
        <w:pStyle w:val="Heading2"/>
      </w:pPr>
      <w:bookmarkStart w:id="235" w:name="_Toc107871418"/>
      <w:bookmarkStart w:id="236" w:name="_Toc177540855"/>
      <w:r w:rsidRPr="00C26582">
        <w:t>Continuous Improvement and Course Feedback</w:t>
      </w:r>
      <w:bookmarkEnd w:id="235"/>
      <w:bookmarkEnd w:id="236"/>
    </w:p>
    <w:p w14:paraId="5FF307CA" w14:textId="30727337" w:rsidR="00650FCD" w:rsidRPr="00E94E8D" w:rsidRDefault="00806452" w:rsidP="00E94E8D">
      <w:pPr>
        <w:pStyle w:val="CCCCBodyText"/>
      </w:pPr>
      <w:r w:rsidRPr="00E94E8D">
        <w:t>Creative Vision Training</w:t>
      </w:r>
      <w:r w:rsidR="00650FCD" w:rsidRPr="00E94E8D">
        <w:t xml:space="preserve"> is committed to providing high quality training and assessment services that are relevant to Learners, employers and industry and demonstrates this through systematically monitoring, evaluating and improving our practices through a quality improvement plan and continuous improvement actions.</w:t>
      </w:r>
    </w:p>
    <w:p w14:paraId="097EB7CA" w14:textId="7DF84D8F" w:rsidR="00650FCD" w:rsidRPr="00991195" w:rsidRDefault="00650FCD" w:rsidP="00E94E8D">
      <w:pPr>
        <w:pStyle w:val="CCCCBodyText"/>
      </w:pPr>
      <w:r w:rsidRPr="00E94E8D">
        <w:t xml:space="preserve">We regularly evaluate our courses to ensure that we continue to deliver quality programs that meet our Learner’s needs. </w:t>
      </w:r>
      <w:r w:rsidR="00806452" w:rsidRPr="00E94E8D">
        <w:t>Creative Vision Training</w:t>
      </w:r>
      <w:r w:rsidRPr="00E94E8D">
        <w:t xml:space="preserve"> may use the following processes, tools and instruments to gather this feedback, but may not be</w:t>
      </w:r>
      <w:r w:rsidRPr="00991195">
        <w:t xml:space="preserve"> limited to:</w:t>
      </w:r>
    </w:p>
    <w:p w14:paraId="5D5D66F8" w14:textId="77777777" w:rsidR="00650FCD" w:rsidRPr="00991195" w:rsidRDefault="00650FCD" w:rsidP="00650FCD">
      <w:pPr>
        <w:pStyle w:val="BodyText"/>
        <w:numPr>
          <w:ilvl w:val="0"/>
          <w:numId w:val="16"/>
        </w:numPr>
        <w:spacing w:after="0"/>
        <w:rPr>
          <w:color w:val="222222"/>
          <w:szCs w:val="20"/>
          <w:lang w:val="en-AU"/>
        </w:rPr>
      </w:pPr>
      <w:r w:rsidRPr="00991195">
        <w:rPr>
          <w:color w:val="222222"/>
          <w:szCs w:val="20"/>
          <w:lang w:val="en-AU"/>
        </w:rPr>
        <w:t>Email communications</w:t>
      </w:r>
      <w:r>
        <w:rPr>
          <w:color w:val="222222"/>
          <w:szCs w:val="20"/>
          <w:lang w:val="en-AU"/>
        </w:rPr>
        <w:t>.</w:t>
      </w:r>
    </w:p>
    <w:p w14:paraId="634426D6" w14:textId="77777777" w:rsidR="00650FCD" w:rsidRPr="00991195" w:rsidRDefault="00650FCD" w:rsidP="00650FCD">
      <w:pPr>
        <w:pStyle w:val="BodyText"/>
        <w:numPr>
          <w:ilvl w:val="0"/>
          <w:numId w:val="16"/>
        </w:numPr>
        <w:spacing w:after="0"/>
        <w:rPr>
          <w:color w:val="222222"/>
          <w:szCs w:val="20"/>
          <w:lang w:val="en-AU"/>
        </w:rPr>
      </w:pPr>
      <w:r w:rsidRPr="00991195">
        <w:rPr>
          <w:color w:val="222222"/>
          <w:szCs w:val="20"/>
          <w:lang w:val="en-AU"/>
        </w:rPr>
        <w:t>Training Evaluation form</w:t>
      </w:r>
      <w:r>
        <w:rPr>
          <w:color w:val="222222"/>
          <w:szCs w:val="20"/>
          <w:lang w:val="en-AU"/>
        </w:rPr>
        <w:t>.</w:t>
      </w:r>
    </w:p>
    <w:p w14:paraId="4892CB6A" w14:textId="77777777" w:rsidR="00650FCD" w:rsidRPr="00991195" w:rsidRDefault="00650FCD" w:rsidP="00650FCD">
      <w:pPr>
        <w:pStyle w:val="BodyText"/>
        <w:numPr>
          <w:ilvl w:val="0"/>
          <w:numId w:val="16"/>
        </w:numPr>
        <w:spacing w:after="0"/>
        <w:rPr>
          <w:color w:val="222222"/>
          <w:szCs w:val="20"/>
          <w:lang w:val="en-AU"/>
        </w:rPr>
      </w:pPr>
      <w:r w:rsidRPr="00991195">
        <w:rPr>
          <w:color w:val="222222"/>
          <w:szCs w:val="20"/>
          <w:lang w:val="en-AU"/>
        </w:rPr>
        <w:t>Assessment Evaluation form</w:t>
      </w:r>
      <w:r>
        <w:rPr>
          <w:color w:val="222222"/>
          <w:szCs w:val="20"/>
          <w:lang w:val="en-AU"/>
        </w:rPr>
        <w:t>.</w:t>
      </w:r>
    </w:p>
    <w:p w14:paraId="42927C05" w14:textId="77777777" w:rsidR="00650FCD" w:rsidRPr="00991195" w:rsidRDefault="00650FCD" w:rsidP="00650FCD">
      <w:pPr>
        <w:pStyle w:val="BodyText"/>
        <w:numPr>
          <w:ilvl w:val="0"/>
          <w:numId w:val="16"/>
        </w:numPr>
        <w:spacing w:after="0"/>
        <w:rPr>
          <w:color w:val="222222"/>
          <w:szCs w:val="20"/>
          <w:lang w:val="en-AU"/>
        </w:rPr>
      </w:pPr>
      <w:r w:rsidRPr="00991195">
        <w:rPr>
          <w:color w:val="222222"/>
          <w:szCs w:val="20"/>
          <w:lang w:val="en-AU"/>
        </w:rPr>
        <w:t>Client Feedback Form</w:t>
      </w:r>
      <w:r>
        <w:rPr>
          <w:color w:val="222222"/>
          <w:szCs w:val="20"/>
          <w:lang w:val="en-AU"/>
        </w:rPr>
        <w:t>.</w:t>
      </w:r>
    </w:p>
    <w:p w14:paraId="08ACB5D8" w14:textId="77777777" w:rsidR="00650FCD" w:rsidRPr="00991195" w:rsidRDefault="00650FCD" w:rsidP="00650FCD">
      <w:pPr>
        <w:pStyle w:val="BodyText"/>
        <w:numPr>
          <w:ilvl w:val="0"/>
          <w:numId w:val="16"/>
        </w:numPr>
        <w:spacing w:after="0"/>
        <w:rPr>
          <w:color w:val="222222"/>
          <w:szCs w:val="20"/>
          <w:lang w:val="en-AU"/>
        </w:rPr>
      </w:pPr>
      <w:r w:rsidRPr="00991195">
        <w:rPr>
          <w:color w:val="222222"/>
          <w:szCs w:val="20"/>
          <w:lang w:val="en-AU"/>
        </w:rPr>
        <w:t>Satisfaction surveys (online)</w:t>
      </w:r>
      <w:r>
        <w:rPr>
          <w:color w:val="222222"/>
          <w:szCs w:val="20"/>
          <w:lang w:val="en-AU"/>
        </w:rPr>
        <w:t>.</w:t>
      </w:r>
    </w:p>
    <w:p w14:paraId="64C8D3C4" w14:textId="77777777" w:rsidR="00650FCD" w:rsidRPr="00991195" w:rsidRDefault="00650FCD" w:rsidP="00650FCD">
      <w:pPr>
        <w:pStyle w:val="BodyText"/>
        <w:numPr>
          <w:ilvl w:val="0"/>
          <w:numId w:val="16"/>
        </w:numPr>
        <w:spacing w:after="0"/>
        <w:rPr>
          <w:color w:val="222222"/>
          <w:szCs w:val="20"/>
          <w:lang w:val="en-AU"/>
        </w:rPr>
      </w:pPr>
      <w:r w:rsidRPr="00991195">
        <w:rPr>
          <w:color w:val="222222"/>
          <w:szCs w:val="20"/>
          <w:lang w:val="en-AU"/>
        </w:rPr>
        <w:t>Learner Questionnaire (Quality indictor)</w:t>
      </w:r>
      <w:r>
        <w:rPr>
          <w:color w:val="222222"/>
          <w:szCs w:val="20"/>
          <w:lang w:val="en-AU"/>
        </w:rPr>
        <w:t>.</w:t>
      </w:r>
    </w:p>
    <w:p w14:paraId="0770FE2B" w14:textId="77777777" w:rsidR="00650FCD" w:rsidRPr="00991195" w:rsidRDefault="00650FCD" w:rsidP="00650FCD">
      <w:pPr>
        <w:pStyle w:val="BodyText"/>
        <w:numPr>
          <w:ilvl w:val="0"/>
          <w:numId w:val="16"/>
        </w:numPr>
        <w:spacing w:after="0"/>
        <w:rPr>
          <w:color w:val="222222"/>
          <w:szCs w:val="20"/>
          <w:lang w:val="en-AU"/>
        </w:rPr>
      </w:pPr>
      <w:r w:rsidRPr="00991195">
        <w:rPr>
          <w:color w:val="222222"/>
          <w:szCs w:val="20"/>
          <w:lang w:val="en-AU"/>
        </w:rPr>
        <w:t>Employer Questionnaire (Quality indictor)</w:t>
      </w:r>
      <w:r>
        <w:rPr>
          <w:color w:val="222222"/>
          <w:szCs w:val="20"/>
          <w:lang w:val="en-AU"/>
        </w:rPr>
        <w:t>.</w:t>
      </w:r>
    </w:p>
    <w:p w14:paraId="14D363AF" w14:textId="77777777" w:rsidR="00650FCD" w:rsidRPr="00991195" w:rsidRDefault="00650FCD" w:rsidP="00650FCD">
      <w:pPr>
        <w:pStyle w:val="BodyText"/>
        <w:numPr>
          <w:ilvl w:val="0"/>
          <w:numId w:val="16"/>
        </w:numPr>
        <w:spacing w:after="0"/>
        <w:rPr>
          <w:color w:val="222222"/>
          <w:szCs w:val="20"/>
          <w:lang w:val="en-AU"/>
        </w:rPr>
      </w:pPr>
      <w:r w:rsidRPr="00991195">
        <w:rPr>
          <w:color w:val="222222"/>
          <w:szCs w:val="20"/>
          <w:lang w:val="en-AU"/>
        </w:rPr>
        <w:t>Complaints forms</w:t>
      </w:r>
      <w:r>
        <w:rPr>
          <w:color w:val="222222"/>
          <w:szCs w:val="20"/>
          <w:lang w:val="en-AU"/>
        </w:rPr>
        <w:t>.</w:t>
      </w:r>
    </w:p>
    <w:p w14:paraId="0CA3DC90" w14:textId="77777777" w:rsidR="00650FCD" w:rsidRPr="00991195" w:rsidRDefault="00650FCD" w:rsidP="00650FCD">
      <w:pPr>
        <w:pStyle w:val="BodyText"/>
        <w:numPr>
          <w:ilvl w:val="0"/>
          <w:numId w:val="16"/>
        </w:numPr>
        <w:rPr>
          <w:color w:val="222222"/>
          <w:szCs w:val="20"/>
          <w:lang w:val="en-AU"/>
        </w:rPr>
      </w:pPr>
      <w:r w:rsidRPr="00991195">
        <w:rPr>
          <w:color w:val="222222"/>
          <w:szCs w:val="20"/>
          <w:lang w:val="en-AU"/>
        </w:rPr>
        <w:t>Appeals Forms</w:t>
      </w:r>
      <w:r>
        <w:rPr>
          <w:color w:val="222222"/>
          <w:szCs w:val="20"/>
          <w:lang w:val="en-AU"/>
        </w:rPr>
        <w:t>.</w:t>
      </w:r>
    </w:p>
    <w:p w14:paraId="05512555" w14:textId="77777777" w:rsidR="00650FCD" w:rsidRPr="0009265A" w:rsidRDefault="00650FCD" w:rsidP="00650FCD">
      <w:pPr>
        <w:pStyle w:val="BodyText"/>
        <w:ind w:left="0"/>
        <w:rPr>
          <w:rFonts w:ascii="Montserrat" w:hAnsi="Montserrat"/>
          <w:color w:val="222222"/>
          <w:sz w:val="20"/>
          <w:szCs w:val="20"/>
        </w:rPr>
      </w:pPr>
    </w:p>
    <w:p w14:paraId="1511D704" w14:textId="77777777" w:rsidR="00650FCD" w:rsidRPr="00991195" w:rsidRDefault="00650FCD" w:rsidP="00650FCD">
      <w:pPr>
        <w:pStyle w:val="BodyText"/>
        <w:ind w:left="0"/>
        <w:jc w:val="center"/>
        <w:rPr>
          <w:b/>
          <w:bCs/>
          <w:noProof/>
        </w:rPr>
      </w:pPr>
      <w:r w:rsidRPr="00991195">
        <w:rPr>
          <w:b/>
          <w:bCs/>
          <w:noProof/>
        </w:rPr>
        <w:t>We wish you all the best and look forward to supporting your learning journey!</w:t>
      </w:r>
    </w:p>
    <w:p w14:paraId="68728393" w14:textId="77777777" w:rsidR="00650FCD" w:rsidRPr="0009265A" w:rsidRDefault="00650FCD" w:rsidP="00650FCD">
      <w:pPr>
        <w:pStyle w:val="BodyText"/>
        <w:ind w:left="0"/>
        <w:rPr>
          <w:rFonts w:ascii="Montserrat" w:hAnsi="Montserrat"/>
          <w:color w:val="222222"/>
          <w:sz w:val="20"/>
          <w:szCs w:val="20"/>
        </w:rPr>
      </w:pPr>
      <w:r w:rsidRPr="0009265A">
        <w:rPr>
          <w:rFonts w:ascii="Montserrat" w:hAnsi="Montserrat"/>
          <w:color w:val="222222"/>
          <w:sz w:val="20"/>
          <w:szCs w:val="20"/>
        </w:rPr>
        <w:br w:type="page"/>
      </w:r>
    </w:p>
    <w:p w14:paraId="6268F6C9" w14:textId="77777777" w:rsidR="00641262" w:rsidRDefault="00641262">
      <w:pPr>
        <w:rPr>
          <w:rFonts w:ascii="Verdana Pro Light" w:hAnsi="Verdana Pro Light" w:cstheme="minorHAnsi"/>
          <w:color w:val="222222"/>
        </w:rPr>
      </w:pPr>
      <w:r>
        <w:rPr>
          <w:color w:val="222222"/>
        </w:rPr>
        <w:lastRenderedPageBreak/>
        <w:br w:type="page"/>
      </w:r>
    </w:p>
    <w:p w14:paraId="333C899C" w14:textId="1DE0144C" w:rsidR="00725410" w:rsidRPr="00486C70" w:rsidRDefault="00725410" w:rsidP="002E1940">
      <w:pPr>
        <w:pStyle w:val="Heading1"/>
      </w:pPr>
      <w:bookmarkStart w:id="237" w:name="_Toc107871419"/>
      <w:bookmarkStart w:id="238" w:name="_Toc177540856"/>
      <w:r w:rsidRPr="00486C70">
        <w:lastRenderedPageBreak/>
        <w:t>Privacy Notice</w:t>
      </w:r>
      <w:bookmarkEnd w:id="237"/>
      <w:bookmarkEnd w:id="238"/>
    </w:p>
    <w:p w14:paraId="3477E6C9" w14:textId="77777777" w:rsidR="00725410" w:rsidRPr="00AE1D21" w:rsidRDefault="00725410" w:rsidP="00725410">
      <w:pPr>
        <w:ind w:left="426" w:right="425"/>
        <w:jc w:val="both"/>
        <w:rPr>
          <w:rFonts w:ascii="Verdana Pro Light" w:hAnsi="Verdana Pro Light"/>
          <w:b/>
          <w:bCs/>
          <w:sz w:val="16"/>
          <w:szCs w:val="16"/>
          <w:lang w:val="en-AU" w:eastAsia="zh-CN"/>
        </w:rPr>
      </w:pPr>
      <w:r w:rsidRPr="00AE1D21">
        <w:rPr>
          <w:rFonts w:ascii="Verdana Pro Light" w:hAnsi="Verdana Pro Light"/>
          <w:b/>
          <w:bCs/>
          <w:sz w:val="16"/>
          <w:szCs w:val="16"/>
          <w:lang w:val="en-AU" w:eastAsia="zh-CN"/>
        </w:rPr>
        <w:t>Why we collect your personal information</w:t>
      </w:r>
    </w:p>
    <w:p w14:paraId="09507955" w14:textId="77777777" w:rsidR="00DC703F" w:rsidRDefault="00725410" w:rsidP="00DC703F">
      <w:pPr>
        <w:pStyle w:val="CCCCBodyText"/>
        <w:ind w:left="426"/>
        <w:rPr>
          <w:rFonts w:ascii="Verdana Pro Light" w:hAnsi="Verdana Pro Light"/>
          <w:sz w:val="16"/>
          <w:szCs w:val="16"/>
          <w:lang w:eastAsia="zh-CN"/>
        </w:rPr>
      </w:pPr>
      <w:r w:rsidRPr="00AE1D21">
        <w:rPr>
          <w:rFonts w:ascii="Verdana Pro Light" w:hAnsi="Verdana Pro Light"/>
          <w:sz w:val="16"/>
          <w:szCs w:val="16"/>
          <w:lang w:eastAsia="zh-CN"/>
        </w:rPr>
        <w:t xml:space="preserve">As a registered training organisation (RTO), </w:t>
      </w:r>
      <w:r w:rsidR="00806452" w:rsidRPr="00E94E8D">
        <w:rPr>
          <w:sz w:val="16"/>
          <w:szCs w:val="16"/>
        </w:rPr>
        <w:t>Creative Vision Training</w:t>
      </w:r>
      <w:r w:rsidR="00D47484" w:rsidRPr="00E94E8D">
        <w:rPr>
          <w:sz w:val="16"/>
          <w:szCs w:val="16"/>
        </w:rPr>
        <w:t xml:space="preserve"> </w:t>
      </w:r>
      <w:r w:rsidRPr="00E94E8D">
        <w:rPr>
          <w:sz w:val="16"/>
          <w:szCs w:val="16"/>
        </w:rPr>
        <w:t xml:space="preserve">collect your personal information so we can process and manage your enrolment in a vocational education and training (VET) course with us. If you do not provide us with your personal information, you will not be enrolled as a </w:t>
      </w:r>
      <w:r w:rsidR="00806452" w:rsidRPr="00E94E8D">
        <w:rPr>
          <w:sz w:val="16"/>
          <w:szCs w:val="16"/>
        </w:rPr>
        <w:t>Creative Vision Training</w:t>
      </w:r>
      <w:r w:rsidR="004B4170" w:rsidRPr="00E94E8D">
        <w:rPr>
          <w:rFonts w:ascii="Verdana Pro Light" w:hAnsi="Verdana Pro Light"/>
          <w:sz w:val="16"/>
          <w:szCs w:val="16"/>
        </w:rPr>
        <w:t xml:space="preserve"> </w:t>
      </w:r>
      <w:r w:rsidR="00650FCD" w:rsidRPr="00E94E8D">
        <w:rPr>
          <w:rFonts w:ascii="Verdana Pro Light" w:hAnsi="Verdana Pro Light"/>
          <w:sz w:val="16"/>
          <w:szCs w:val="16"/>
        </w:rPr>
        <w:t>Learner</w:t>
      </w:r>
      <w:r w:rsidRPr="00AE1D21">
        <w:rPr>
          <w:rFonts w:ascii="Verdana Pro Light" w:hAnsi="Verdana Pro Light"/>
          <w:sz w:val="16"/>
          <w:szCs w:val="16"/>
          <w:lang w:eastAsia="zh-CN"/>
        </w:rPr>
        <w:t>.</w:t>
      </w:r>
    </w:p>
    <w:p w14:paraId="2AA861D0" w14:textId="4EF78906" w:rsidR="00725410" w:rsidRPr="00DC703F" w:rsidRDefault="00725410" w:rsidP="00DC703F">
      <w:pPr>
        <w:pStyle w:val="CCCCBodyText"/>
        <w:ind w:left="426"/>
        <w:rPr>
          <w:lang w:eastAsia="zh-CN"/>
        </w:rPr>
      </w:pPr>
      <w:r w:rsidRPr="00AE1D21">
        <w:rPr>
          <w:rFonts w:ascii="Verdana Pro Light" w:hAnsi="Verdana Pro Light"/>
          <w:b/>
          <w:bCs/>
          <w:sz w:val="16"/>
          <w:szCs w:val="16"/>
          <w:lang w:eastAsia="zh-CN"/>
        </w:rPr>
        <w:t>How we use your personal information</w:t>
      </w:r>
    </w:p>
    <w:p w14:paraId="18BD2E53"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We use your personal information to enable us to deliver VET courses to you, and otherwise, as needed, to comply with our obligations as an RTO.</w:t>
      </w:r>
    </w:p>
    <w:p w14:paraId="2CA6DDC0" w14:textId="77777777" w:rsidR="00725410" w:rsidRPr="00AE1D21" w:rsidRDefault="00725410" w:rsidP="00725410">
      <w:pPr>
        <w:ind w:left="426" w:right="425"/>
        <w:jc w:val="both"/>
        <w:rPr>
          <w:rFonts w:ascii="Verdana Pro Light" w:hAnsi="Verdana Pro Light"/>
          <w:b/>
          <w:bCs/>
          <w:sz w:val="16"/>
          <w:szCs w:val="16"/>
          <w:lang w:val="en-AU" w:eastAsia="zh-CN"/>
        </w:rPr>
      </w:pPr>
      <w:r w:rsidRPr="00AE1D21">
        <w:rPr>
          <w:rFonts w:ascii="Verdana Pro Light" w:hAnsi="Verdana Pro Light"/>
          <w:b/>
          <w:bCs/>
          <w:sz w:val="16"/>
          <w:szCs w:val="16"/>
          <w:lang w:val="en-AU" w:eastAsia="zh-CN"/>
        </w:rPr>
        <w:t>How we disclose your personal information</w:t>
      </w:r>
    </w:p>
    <w:p w14:paraId="1895E00D"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We are required by law (under the National Vocational Education and Training Regulator Act 2011 (Cth) (NVETR Act)) to disclose the personal information we collect about you to the National VET Data Collection kept by the National Centre for Vocational Education Research Ltd (NCVER). The NCVER is responsible for collecting, managing, analysing and communicating research and statistics about the Australian VET sector.</w:t>
      </w:r>
    </w:p>
    <w:p w14:paraId="48C10945"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We are also authorised by law (under the NVETR Act) to disclose your personal information to the relevant state or territory training authority.</w:t>
      </w:r>
    </w:p>
    <w:p w14:paraId="308D7EE6" w14:textId="77777777" w:rsidR="00725410" w:rsidRPr="00AE1D21" w:rsidRDefault="00725410" w:rsidP="00725410">
      <w:pPr>
        <w:ind w:left="426" w:right="425"/>
        <w:jc w:val="both"/>
        <w:rPr>
          <w:rFonts w:ascii="Verdana Pro Light" w:hAnsi="Verdana Pro Light"/>
          <w:b/>
          <w:bCs/>
          <w:sz w:val="16"/>
          <w:szCs w:val="16"/>
          <w:lang w:val="en-AU" w:eastAsia="zh-CN"/>
        </w:rPr>
      </w:pPr>
      <w:r w:rsidRPr="00AE1D21">
        <w:rPr>
          <w:rFonts w:ascii="Verdana Pro Light" w:hAnsi="Verdana Pro Light"/>
          <w:b/>
          <w:bCs/>
          <w:sz w:val="16"/>
          <w:szCs w:val="16"/>
          <w:lang w:val="en-AU" w:eastAsia="zh-CN"/>
        </w:rPr>
        <w:t>How the NCVER and other bodies handle your personal information</w:t>
      </w:r>
    </w:p>
    <w:p w14:paraId="3F4A076F"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The NCVER will collect, hold, use and disclose your personal information in accordance with the law, including the Privacy Act 1988 (Cth)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w:t>
      </w:r>
    </w:p>
    <w:p w14:paraId="160C0AEA"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The NCVER is authorised to disclose information to the Australian Government Department of Education, Skills and Employment (DESE), Commonwealth authorities, State and Territory authorities (other than registered training organisations) that deal with matters relating to VET and VET regulators for the purposes of those bodies, including to enable:</w:t>
      </w:r>
    </w:p>
    <w:p w14:paraId="670B6176" w14:textId="26F9CE45" w:rsidR="00725410" w:rsidRPr="00AE1D21" w:rsidRDefault="00E64A19" w:rsidP="00725410">
      <w:pPr>
        <w:pStyle w:val="ListParagraph"/>
        <w:widowControl/>
        <w:numPr>
          <w:ilvl w:val="0"/>
          <w:numId w:val="10"/>
        </w:numPr>
        <w:autoSpaceDE/>
        <w:autoSpaceDN/>
        <w:spacing w:line="240" w:lineRule="auto"/>
        <w:ind w:right="425"/>
        <w:rPr>
          <w:sz w:val="16"/>
          <w:szCs w:val="16"/>
          <w:lang w:val="en-AU" w:eastAsia="zh-CN"/>
        </w:rPr>
      </w:pPr>
      <w:r>
        <w:rPr>
          <w:sz w:val="16"/>
          <w:szCs w:val="16"/>
          <w:lang w:val="en-AU" w:eastAsia="zh-CN"/>
        </w:rPr>
        <w:t>A</w:t>
      </w:r>
      <w:r w:rsidR="00725410" w:rsidRPr="00AE1D21">
        <w:rPr>
          <w:sz w:val="16"/>
          <w:szCs w:val="16"/>
          <w:lang w:val="en-AU" w:eastAsia="zh-CN"/>
        </w:rPr>
        <w:t>dministration of VET, including program administration, regulation, monitoring and evaluation</w:t>
      </w:r>
      <w:r w:rsidR="001F5365">
        <w:rPr>
          <w:sz w:val="16"/>
          <w:szCs w:val="16"/>
          <w:lang w:val="en-AU" w:eastAsia="zh-CN"/>
        </w:rPr>
        <w:t>.</w:t>
      </w:r>
    </w:p>
    <w:p w14:paraId="3AA6DD62" w14:textId="19880B66" w:rsidR="00725410" w:rsidRPr="00AE1D21" w:rsidRDefault="00E64A19" w:rsidP="00725410">
      <w:pPr>
        <w:pStyle w:val="ListParagraph"/>
        <w:widowControl/>
        <w:numPr>
          <w:ilvl w:val="0"/>
          <w:numId w:val="10"/>
        </w:numPr>
        <w:autoSpaceDE/>
        <w:autoSpaceDN/>
        <w:spacing w:line="240" w:lineRule="auto"/>
        <w:ind w:right="425"/>
        <w:rPr>
          <w:sz w:val="16"/>
          <w:szCs w:val="16"/>
          <w:lang w:val="en-AU" w:eastAsia="zh-CN"/>
        </w:rPr>
      </w:pPr>
      <w:r>
        <w:rPr>
          <w:sz w:val="16"/>
          <w:szCs w:val="16"/>
          <w:lang w:val="en-AU" w:eastAsia="zh-CN"/>
        </w:rPr>
        <w:t>F</w:t>
      </w:r>
      <w:r w:rsidR="00725410" w:rsidRPr="00AE1D21">
        <w:rPr>
          <w:sz w:val="16"/>
          <w:szCs w:val="16"/>
          <w:lang w:val="en-AU" w:eastAsia="zh-CN"/>
        </w:rPr>
        <w:t>acilitation of statistics and research relating to education, including surveys and data linkage</w:t>
      </w:r>
      <w:r w:rsidR="001F5365">
        <w:rPr>
          <w:sz w:val="16"/>
          <w:szCs w:val="16"/>
          <w:lang w:val="en-AU" w:eastAsia="zh-CN"/>
        </w:rPr>
        <w:t>.</w:t>
      </w:r>
    </w:p>
    <w:p w14:paraId="2E87D98F" w14:textId="50F61049" w:rsidR="00725410" w:rsidRPr="00AE1D21" w:rsidRDefault="00E64A19" w:rsidP="00725410">
      <w:pPr>
        <w:pStyle w:val="ListParagraph"/>
        <w:widowControl/>
        <w:numPr>
          <w:ilvl w:val="0"/>
          <w:numId w:val="10"/>
        </w:numPr>
        <w:autoSpaceDE/>
        <w:autoSpaceDN/>
        <w:spacing w:after="120" w:line="240" w:lineRule="auto"/>
        <w:ind w:right="425"/>
        <w:rPr>
          <w:sz w:val="16"/>
          <w:szCs w:val="16"/>
          <w:lang w:val="en-AU" w:eastAsia="zh-CN"/>
        </w:rPr>
      </w:pPr>
      <w:r>
        <w:rPr>
          <w:sz w:val="16"/>
          <w:szCs w:val="16"/>
          <w:lang w:val="en-AU" w:eastAsia="zh-CN"/>
        </w:rPr>
        <w:t>U</w:t>
      </w:r>
      <w:r w:rsidR="00725410" w:rsidRPr="00AE1D21">
        <w:rPr>
          <w:sz w:val="16"/>
          <w:szCs w:val="16"/>
          <w:lang w:val="en-AU" w:eastAsia="zh-CN"/>
        </w:rPr>
        <w:t>nderstanding how the VET market operates, for policy, workforce planning and consumer information.</w:t>
      </w:r>
    </w:p>
    <w:p w14:paraId="2CB21E70"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The NCVER may also disclose personal information to persons engaged by NCVER to conduct research on NCVER’s behalf.</w:t>
      </w:r>
    </w:p>
    <w:p w14:paraId="48468036"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The NCVER does not intend to disclose your personal information to any overseas recipients.</w:t>
      </w:r>
    </w:p>
    <w:p w14:paraId="53B16312"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For more information about how the NCVER will handle your personal information please refer to the NCVER’s Privacy Policy at www.ncver.edu.au/privacy.</w:t>
      </w:r>
    </w:p>
    <w:p w14:paraId="57328001" w14:textId="77777777"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If you would like to seek access to or correct your information, in the first instance, please contact us using the contact details below.</w:t>
      </w:r>
    </w:p>
    <w:p w14:paraId="476597BB" w14:textId="78B8D4FD" w:rsidR="00725410" w:rsidRPr="00AE1D21" w:rsidRDefault="00725410" w:rsidP="00725410">
      <w:pPr>
        <w:spacing w:after="120"/>
        <w:ind w:left="426" w:right="425"/>
        <w:jc w:val="both"/>
        <w:rPr>
          <w:rFonts w:ascii="Verdana Pro Light" w:hAnsi="Verdana Pro Light"/>
          <w:sz w:val="16"/>
          <w:szCs w:val="16"/>
          <w:lang w:val="en-AU" w:eastAsia="zh-CN"/>
        </w:rPr>
      </w:pPr>
      <w:r w:rsidRPr="00AE1D21">
        <w:rPr>
          <w:rFonts w:ascii="Verdana Pro Light" w:hAnsi="Verdana Pro Light"/>
          <w:sz w:val="16"/>
          <w:szCs w:val="16"/>
          <w:lang w:val="en-AU" w:eastAsia="zh-CN"/>
        </w:rPr>
        <w:t xml:space="preserve">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 </w:t>
      </w:r>
      <w:hyperlink r:id="rId26" w:history="1">
        <w:r w:rsidR="008F7A39" w:rsidRPr="00AE1D21">
          <w:rPr>
            <w:rStyle w:val="Hyperlink"/>
            <w:rFonts w:ascii="Verdana Pro Light" w:hAnsi="Verdana Pro Light"/>
            <w:sz w:val="16"/>
            <w:szCs w:val="16"/>
            <w:lang w:val="en-AU" w:eastAsia="zh-CN"/>
          </w:rPr>
          <w:t>https://www.dese.gov.au/national-vet-data/vet-privacy-notice</w:t>
        </w:r>
      </w:hyperlink>
      <w:r w:rsidRPr="00AE1D21">
        <w:rPr>
          <w:rFonts w:ascii="Verdana Pro Light" w:hAnsi="Verdana Pro Light"/>
          <w:sz w:val="16"/>
          <w:szCs w:val="16"/>
          <w:lang w:val="en-AU" w:eastAsia="zh-CN"/>
        </w:rPr>
        <w:t>.</w:t>
      </w:r>
    </w:p>
    <w:p w14:paraId="65079238" w14:textId="6FDD8653" w:rsidR="008F7A39" w:rsidRPr="00AE1D21" w:rsidRDefault="008F7A39" w:rsidP="00806452">
      <w:pPr>
        <w:pStyle w:val="CCCCBodyText"/>
        <w:rPr>
          <w:lang w:eastAsia="zh-CN"/>
        </w:rPr>
      </w:pPr>
      <w:r w:rsidRPr="00AE1D21">
        <w:rPr>
          <w:rFonts w:ascii="Verdana Pro Light" w:hAnsi="Verdana Pro Light"/>
          <w:color w:val="222222"/>
          <w:sz w:val="16"/>
          <w:szCs w:val="16"/>
          <w:lang w:eastAsia="zh-CN"/>
        </w:rPr>
        <w:t xml:space="preserve">State training authorities may use your personal information for statistical, regulatory and research purposes. For more information about how the State training authorities will handle your personal information, please refer to the relevant State’s training authority website or request information </w:t>
      </w:r>
      <w:r w:rsidRPr="00DC703F">
        <w:t xml:space="preserve">from </w:t>
      </w:r>
      <w:r w:rsidR="00806452" w:rsidRPr="00DC703F">
        <w:t>Creative Vision Training</w:t>
      </w:r>
      <w:r w:rsidRPr="00AE1D21">
        <w:rPr>
          <w:rFonts w:ascii="Verdana Pro Light" w:hAnsi="Verdana Pro Light"/>
          <w:color w:val="222222"/>
          <w:sz w:val="16"/>
          <w:szCs w:val="16"/>
          <w:lang w:eastAsia="zh-CN"/>
        </w:rPr>
        <w:t xml:space="preserve"> using the details below.</w:t>
      </w:r>
    </w:p>
    <w:p w14:paraId="1F7AB3F5" w14:textId="77777777" w:rsidR="00725410" w:rsidRPr="00AE1D21" w:rsidRDefault="00725410" w:rsidP="00725410">
      <w:pPr>
        <w:ind w:left="426" w:right="425"/>
        <w:jc w:val="both"/>
        <w:rPr>
          <w:rFonts w:ascii="Verdana Pro Light" w:hAnsi="Verdana Pro Light"/>
          <w:b/>
          <w:bCs/>
          <w:color w:val="222222"/>
          <w:sz w:val="16"/>
          <w:szCs w:val="16"/>
          <w:lang w:val="en-AU" w:eastAsia="zh-CN"/>
        </w:rPr>
      </w:pPr>
      <w:r w:rsidRPr="00AE1D21">
        <w:rPr>
          <w:rFonts w:ascii="Verdana Pro Light" w:hAnsi="Verdana Pro Light"/>
          <w:b/>
          <w:bCs/>
          <w:color w:val="222222"/>
          <w:sz w:val="16"/>
          <w:szCs w:val="16"/>
          <w:lang w:val="en-AU" w:eastAsia="zh-CN"/>
        </w:rPr>
        <w:t>Surveys</w:t>
      </w:r>
    </w:p>
    <w:p w14:paraId="41567B5F" w14:textId="4439FFBF" w:rsidR="00725410" w:rsidRPr="00AE1D21" w:rsidRDefault="00725410" w:rsidP="00725410">
      <w:pPr>
        <w:spacing w:after="120"/>
        <w:ind w:left="426" w:right="425"/>
        <w:jc w:val="both"/>
        <w:rPr>
          <w:rFonts w:ascii="Verdana Pro Light" w:hAnsi="Verdana Pro Light"/>
          <w:color w:val="222222"/>
          <w:sz w:val="16"/>
          <w:szCs w:val="16"/>
          <w:lang w:val="en-AU" w:eastAsia="zh-CN"/>
        </w:rPr>
      </w:pPr>
      <w:r w:rsidRPr="00AE1D21">
        <w:rPr>
          <w:rFonts w:ascii="Verdana Pro Light" w:hAnsi="Verdana Pro Light"/>
          <w:color w:val="222222"/>
          <w:sz w:val="16"/>
          <w:szCs w:val="16"/>
          <w:lang w:val="en-AU" w:eastAsia="zh-CN"/>
        </w:rPr>
        <w:t xml:space="preserve">You may receive a </w:t>
      </w:r>
      <w:r w:rsidR="00650FCD">
        <w:rPr>
          <w:rFonts w:ascii="Verdana Pro Light" w:hAnsi="Verdana Pro Light"/>
          <w:color w:val="222222"/>
          <w:sz w:val="16"/>
          <w:szCs w:val="16"/>
          <w:lang w:val="en-AU" w:eastAsia="zh-CN"/>
        </w:rPr>
        <w:t>Learner</w:t>
      </w:r>
      <w:r w:rsidRPr="00AE1D21">
        <w:rPr>
          <w:rFonts w:ascii="Verdana Pro Light" w:hAnsi="Verdana Pro Light"/>
          <w:color w:val="222222"/>
          <w:sz w:val="16"/>
          <w:szCs w:val="16"/>
          <w:lang w:val="en-AU" w:eastAsia="zh-CN"/>
        </w:rPr>
        <w:t xml:space="preserve"> survey which may be run by a government department or an NCVER employee, agent, third-party contractor or another authorised agency. Please note you may opt out of the survey at the time of being contacted.</w:t>
      </w:r>
    </w:p>
    <w:p w14:paraId="2DC7BC49" w14:textId="77777777" w:rsidR="00725410" w:rsidRPr="00AE1D21" w:rsidRDefault="00725410" w:rsidP="00725410">
      <w:pPr>
        <w:ind w:left="426" w:right="425"/>
        <w:jc w:val="both"/>
        <w:rPr>
          <w:rFonts w:ascii="Verdana Pro Light" w:hAnsi="Verdana Pro Light"/>
          <w:b/>
          <w:bCs/>
          <w:color w:val="222222"/>
          <w:sz w:val="16"/>
          <w:szCs w:val="16"/>
          <w:lang w:val="en-AU" w:eastAsia="zh-CN"/>
        </w:rPr>
      </w:pPr>
      <w:r w:rsidRPr="00AE1D21">
        <w:rPr>
          <w:rFonts w:ascii="Verdana Pro Light" w:hAnsi="Verdana Pro Light"/>
          <w:b/>
          <w:bCs/>
          <w:color w:val="222222"/>
          <w:sz w:val="16"/>
          <w:szCs w:val="16"/>
          <w:lang w:val="en-AU" w:eastAsia="zh-CN"/>
        </w:rPr>
        <w:t>Contact information</w:t>
      </w:r>
    </w:p>
    <w:p w14:paraId="628F0F04" w14:textId="10F1C78E" w:rsidR="00725410" w:rsidRPr="00DC703F" w:rsidRDefault="00725410" w:rsidP="00806452">
      <w:pPr>
        <w:pStyle w:val="CCCCBodyText"/>
        <w:rPr>
          <w:rFonts w:ascii="Verdana Pro Light" w:hAnsi="Verdana Pro Light"/>
          <w:sz w:val="16"/>
          <w:szCs w:val="16"/>
          <w:lang w:eastAsia="zh-CN"/>
        </w:rPr>
      </w:pPr>
      <w:r w:rsidRPr="00DC703F">
        <w:rPr>
          <w:rFonts w:ascii="Verdana Pro Light" w:hAnsi="Verdana Pro Light"/>
          <w:color w:val="222222"/>
          <w:sz w:val="16"/>
          <w:szCs w:val="16"/>
          <w:lang w:eastAsia="zh-CN"/>
        </w:rPr>
        <w:t xml:space="preserve">At any time, you may contact </w:t>
      </w:r>
      <w:r w:rsidR="00806452" w:rsidRPr="00DC703F">
        <w:rPr>
          <w:rFonts w:ascii="Verdana Pro Light" w:hAnsi="Verdana Pro Light"/>
          <w:sz w:val="16"/>
          <w:szCs w:val="16"/>
        </w:rPr>
        <w:t>Creative Vision Training</w:t>
      </w:r>
      <w:r w:rsidR="00F02CEA" w:rsidRPr="00DC703F">
        <w:rPr>
          <w:rFonts w:ascii="Verdana Pro Light" w:hAnsi="Verdana Pro Light"/>
          <w:sz w:val="16"/>
          <w:szCs w:val="16"/>
        </w:rPr>
        <w:t xml:space="preserve"> </w:t>
      </w:r>
      <w:r w:rsidRPr="00DC703F">
        <w:rPr>
          <w:rFonts w:ascii="Verdana Pro Light" w:hAnsi="Verdana Pro Light"/>
          <w:sz w:val="16"/>
          <w:szCs w:val="16"/>
        </w:rPr>
        <w:t>to:</w:t>
      </w:r>
    </w:p>
    <w:p w14:paraId="253FE5C5" w14:textId="4F93D6F5" w:rsidR="00725410" w:rsidRPr="00AE1D21" w:rsidRDefault="00E64A19" w:rsidP="00725410">
      <w:pPr>
        <w:pStyle w:val="ListParagraph"/>
        <w:widowControl/>
        <w:numPr>
          <w:ilvl w:val="0"/>
          <w:numId w:val="10"/>
        </w:numPr>
        <w:autoSpaceDE/>
        <w:autoSpaceDN/>
        <w:spacing w:line="240" w:lineRule="auto"/>
        <w:ind w:right="425"/>
        <w:rPr>
          <w:color w:val="222222"/>
          <w:sz w:val="16"/>
          <w:szCs w:val="16"/>
          <w:lang w:val="en-AU" w:eastAsia="zh-CN"/>
        </w:rPr>
      </w:pPr>
      <w:r>
        <w:rPr>
          <w:color w:val="222222"/>
          <w:sz w:val="16"/>
          <w:szCs w:val="16"/>
          <w:lang w:val="en-AU" w:eastAsia="zh-CN"/>
        </w:rPr>
        <w:t>R</w:t>
      </w:r>
      <w:r w:rsidR="00725410" w:rsidRPr="00AE1D21">
        <w:rPr>
          <w:color w:val="222222"/>
          <w:sz w:val="16"/>
          <w:szCs w:val="16"/>
          <w:lang w:val="en-AU" w:eastAsia="zh-CN"/>
        </w:rPr>
        <w:t>equest access to your personal information</w:t>
      </w:r>
      <w:r>
        <w:rPr>
          <w:color w:val="222222"/>
          <w:sz w:val="16"/>
          <w:szCs w:val="16"/>
          <w:lang w:val="en-AU" w:eastAsia="zh-CN"/>
        </w:rPr>
        <w:t>.</w:t>
      </w:r>
    </w:p>
    <w:p w14:paraId="1F5E7DD3" w14:textId="215D691E" w:rsidR="00725410" w:rsidRPr="00AE1D21" w:rsidRDefault="00E64A19" w:rsidP="00725410">
      <w:pPr>
        <w:pStyle w:val="ListParagraph"/>
        <w:widowControl/>
        <w:numPr>
          <w:ilvl w:val="0"/>
          <w:numId w:val="10"/>
        </w:numPr>
        <w:autoSpaceDE/>
        <w:autoSpaceDN/>
        <w:spacing w:line="240" w:lineRule="auto"/>
        <w:ind w:right="425"/>
        <w:rPr>
          <w:color w:val="222222"/>
          <w:sz w:val="16"/>
          <w:szCs w:val="16"/>
          <w:lang w:val="en-AU" w:eastAsia="zh-CN"/>
        </w:rPr>
      </w:pPr>
      <w:r>
        <w:rPr>
          <w:color w:val="222222"/>
          <w:sz w:val="16"/>
          <w:szCs w:val="16"/>
          <w:lang w:val="en-AU" w:eastAsia="zh-CN"/>
        </w:rPr>
        <w:t>C</w:t>
      </w:r>
      <w:r w:rsidR="00725410" w:rsidRPr="00AE1D21">
        <w:rPr>
          <w:color w:val="222222"/>
          <w:sz w:val="16"/>
          <w:szCs w:val="16"/>
          <w:lang w:val="en-AU" w:eastAsia="zh-CN"/>
        </w:rPr>
        <w:t>orrect your personal information</w:t>
      </w:r>
      <w:r>
        <w:rPr>
          <w:color w:val="222222"/>
          <w:sz w:val="16"/>
          <w:szCs w:val="16"/>
          <w:lang w:val="en-AU" w:eastAsia="zh-CN"/>
        </w:rPr>
        <w:t>.</w:t>
      </w:r>
    </w:p>
    <w:p w14:paraId="070DD788" w14:textId="4ED9E054" w:rsidR="00725410" w:rsidRPr="00AE1D21" w:rsidRDefault="00E64A19" w:rsidP="00725410">
      <w:pPr>
        <w:pStyle w:val="ListParagraph"/>
        <w:widowControl/>
        <w:numPr>
          <w:ilvl w:val="0"/>
          <w:numId w:val="10"/>
        </w:numPr>
        <w:autoSpaceDE/>
        <w:autoSpaceDN/>
        <w:spacing w:line="240" w:lineRule="auto"/>
        <w:ind w:right="425"/>
        <w:rPr>
          <w:color w:val="222222"/>
          <w:sz w:val="16"/>
          <w:szCs w:val="16"/>
          <w:lang w:val="en-AU" w:eastAsia="zh-CN"/>
        </w:rPr>
      </w:pPr>
      <w:r>
        <w:rPr>
          <w:color w:val="222222"/>
          <w:sz w:val="16"/>
          <w:szCs w:val="16"/>
          <w:lang w:val="en-AU" w:eastAsia="zh-CN"/>
        </w:rPr>
        <w:t>M</w:t>
      </w:r>
      <w:r w:rsidR="00725410" w:rsidRPr="00AE1D21">
        <w:rPr>
          <w:color w:val="222222"/>
          <w:sz w:val="16"/>
          <w:szCs w:val="16"/>
          <w:lang w:val="en-AU" w:eastAsia="zh-CN"/>
        </w:rPr>
        <w:t>ake a complaint about how your personal information has been handled</w:t>
      </w:r>
      <w:r>
        <w:rPr>
          <w:color w:val="222222"/>
          <w:sz w:val="16"/>
          <w:szCs w:val="16"/>
          <w:lang w:val="en-AU" w:eastAsia="zh-CN"/>
        </w:rPr>
        <w:t>.</w:t>
      </w:r>
    </w:p>
    <w:p w14:paraId="391221A5" w14:textId="1F623606" w:rsidR="00725410" w:rsidRPr="00AE1D21" w:rsidRDefault="00E64A19" w:rsidP="00725410">
      <w:pPr>
        <w:pStyle w:val="ListParagraph"/>
        <w:widowControl/>
        <w:numPr>
          <w:ilvl w:val="0"/>
          <w:numId w:val="10"/>
        </w:numPr>
        <w:autoSpaceDE/>
        <w:autoSpaceDN/>
        <w:spacing w:after="120" w:line="240" w:lineRule="auto"/>
        <w:ind w:right="425"/>
        <w:rPr>
          <w:color w:val="222222"/>
          <w:sz w:val="16"/>
          <w:szCs w:val="16"/>
          <w:lang w:val="en-AU" w:eastAsia="zh-CN"/>
        </w:rPr>
      </w:pPr>
      <w:r>
        <w:rPr>
          <w:color w:val="222222"/>
          <w:sz w:val="16"/>
          <w:szCs w:val="16"/>
          <w:lang w:val="en-AU" w:eastAsia="zh-CN"/>
        </w:rPr>
        <w:t>A</w:t>
      </w:r>
      <w:r w:rsidR="00725410" w:rsidRPr="00AE1D21">
        <w:rPr>
          <w:color w:val="222222"/>
          <w:sz w:val="16"/>
          <w:szCs w:val="16"/>
          <w:lang w:val="en-AU" w:eastAsia="zh-CN"/>
        </w:rPr>
        <w:t>sk a question about this Privacy Notice</w:t>
      </w:r>
      <w:r>
        <w:rPr>
          <w:color w:val="222222"/>
          <w:sz w:val="16"/>
          <w:szCs w:val="16"/>
          <w:lang w:val="en-AU" w:eastAsia="zh-CN"/>
        </w:rPr>
        <w:t>.</w:t>
      </w:r>
    </w:p>
    <w:p w14:paraId="3D1427DB" w14:textId="77777777" w:rsidR="00DC703F" w:rsidRDefault="00DC703F" w:rsidP="00650FCD">
      <w:pPr>
        <w:pStyle w:val="BodyText"/>
        <w:widowControl/>
        <w:autoSpaceDE/>
        <w:autoSpaceDN/>
        <w:spacing w:after="0"/>
        <w:rPr>
          <w:rFonts w:eastAsiaTheme="minorHAnsi"/>
          <w:b/>
          <w:bCs/>
          <w:i/>
          <w:iCs/>
          <w:sz w:val="16"/>
          <w:szCs w:val="16"/>
        </w:rPr>
      </w:pPr>
    </w:p>
    <w:p w14:paraId="31B58D17" w14:textId="77777777" w:rsidR="00DC703F" w:rsidRDefault="00DC703F" w:rsidP="00650FCD">
      <w:pPr>
        <w:pStyle w:val="BodyText"/>
        <w:widowControl/>
        <w:autoSpaceDE/>
        <w:autoSpaceDN/>
        <w:spacing w:after="0"/>
        <w:rPr>
          <w:rFonts w:eastAsiaTheme="minorHAnsi"/>
          <w:b/>
          <w:bCs/>
          <w:i/>
          <w:iCs/>
          <w:sz w:val="16"/>
          <w:szCs w:val="16"/>
        </w:rPr>
      </w:pPr>
    </w:p>
    <w:p w14:paraId="3292DB7E" w14:textId="4949DD24" w:rsidR="00650FCD" w:rsidRPr="00650FCD" w:rsidRDefault="00650FCD" w:rsidP="00650FCD">
      <w:pPr>
        <w:pStyle w:val="BodyText"/>
        <w:widowControl/>
        <w:autoSpaceDE/>
        <w:autoSpaceDN/>
        <w:spacing w:after="0"/>
        <w:rPr>
          <w:rFonts w:eastAsiaTheme="minorHAnsi"/>
          <w:b/>
          <w:bCs/>
          <w:i/>
          <w:iCs/>
          <w:sz w:val="16"/>
          <w:szCs w:val="16"/>
        </w:rPr>
      </w:pPr>
      <w:r w:rsidRPr="00650FCD">
        <w:rPr>
          <w:rFonts w:eastAsiaTheme="minorHAnsi"/>
          <w:b/>
          <w:bCs/>
          <w:i/>
          <w:iCs/>
          <w:sz w:val="16"/>
          <w:szCs w:val="16"/>
        </w:rPr>
        <w:t>RTO Details: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86"/>
      </w:tblGrid>
      <w:tr w:rsidR="00650FCD" w:rsidRPr="00650FCD" w14:paraId="5F76F052" w14:textId="77777777" w:rsidTr="007D4F9B">
        <w:trPr>
          <w:trHeight w:val="170"/>
        </w:trPr>
        <w:tc>
          <w:tcPr>
            <w:tcW w:w="3260" w:type="dxa"/>
            <w:tcMar>
              <w:top w:w="11" w:type="dxa"/>
              <w:left w:w="23" w:type="dxa"/>
              <w:bottom w:w="11" w:type="dxa"/>
              <w:right w:w="23" w:type="dxa"/>
            </w:tcMar>
          </w:tcPr>
          <w:p w14:paraId="02EFE8E0" w14:textId="77777777" w:rsidR="00650FCD" w:rsidRPr="00650FCD" w:rsidRDefault="00650FCD" w:rsidP="007D4F9B">
            <w:pPr>
              <w:pStyle w:val="CCCCHeading3"/>
              <w:spacing w:before="0" w:after="0"/>
              <w:rPr>
                <w:rFonts w:ascii="Verdana Pro Light" w:hAnsi="Verdana Pro Light" w:cs="Arial"/>
                <w:color w:val="222222"/>
                <w:sz w:val="16"/>
                <w:szCs w:val="16"/>
              </w:rPr>
            </w:pPr>
            <w:r w:rsidRPr="00650FCD">
              <w:rPr>
                <w:rFonts w:ascii="Verdana Pro Light" w:hAnsi="Verdana Pro Light" w:cs="Arial"/>
                <w:color w:val="222222"/>
                <w:sz w:val="16"/>
                <w:szCs w:val="16"/>
              </w:rPr>
              <w:t>RTO Code:</w:t>
            </w:r>
          </w:p>
        </w:tc>
        <w:tc>
          <w:tcPr>
            <w:tcW w:w="5386" w:type="dxa"/>
            <w:shd w:val="clear" w:color="auto" w:fill="FFFFFF" w:themeFill="background1"/>
            <w:tcMar>
              <w:top w:w="11" w:type="dxa"/>
              <w:left w:w="23" w:type="dxa"/>
              <w:bottom w:w="11" w:type="dxa"/>
              <w:right w:w="23" w:type="dxa"/>
            </w:tcMar>
          </w:tcPr>
          <w:p w14:paraId="48C59877" w14:textId="77777777" w:rsidR="00650FCD" w:rsidRPr="00650FCD" w:rsidRDefault="00650FCD" w:rsidP="007D4F9B">
            <w:pPr>
              <w:pStyle w:val="CCCCBodyText"/>
              <w:spacing w:after="0"/>
              <w:rPr>
                <w:rFonts w:ascii="Verdana Pro Light" w:hAnsi="Verdana Pro Light" w:cs="Arial"/>
                <w:sz w:val="16"/>
                <w:szCs w:val="16"/>
              </w:rPr>
            </w:pPr>
            <w:r w:rsidRPr="00650FCD">
              <w:rPr>
                <w:rFonts w:ascii="Verdana Pro Light" w:eastAsia="Calibri" w:hAnsi="Verdana Pro Light"/>
                <w:sz w:val="16"/>
                <w:szCs w:val="16"/>
              </w:rPr>
              <w:t>46013</w:t>
            </w:r>
          </w:p>
        </w:tc>
      </w:tr>
      <w:tr w:rsidR="00650FCD" w:rsidRPr="00650FCD" w14:paraId="33DEB882" w14:textId="77777777" w:rsidTr="007D4F9B">
        <w:trPr>
          <w:trHeight w:val="170"/>
        </w:trPr>
        <w:tc>
          <w:tcPr>
            <w:tcW w:w="3260" w:type="dxa"/>
            <w:tcMar>
              <w:top w:w="11" w:type="dxa"/>
              <w:left w:w="23" w:type="dxa"/>
              <w:bottom w:w="11" w:type="dxa"/>
              <w:right w:w="23" w:type="dxa"/>
            </w:tcMar>
          </w:tcPr>
          <w:p w14:paraId="70EE5845" w14:textId="77777777" w:rsidR="00650FCD" w:rsidRPr="00650FCD" w:rsidRDefault="00650FCD" w:rsidP="00DC703F">
            <w:pPr>
              <w:pStyle w:val="CCCCBodyText"/>
            </w:pPr>
            <w:r w:rsidRPr="00650FCD">
              <w:t>Phone:</w:t>
            </w:r>
          </w:p>
        </w:tc>
        <w:tc>
          <w:tcPr>
            <w:tcW w:w="5386" w:type="dxa"/>
            <w:shd w:val="clear" w:color="auto" w:fill="FFFFFF" w:themeFill="background1"/>
            <w:tcMar>
              <w:top w:w="11" w:type="dxa"/>
              <w:left w:w="23" w:type="dxa"/>
              <w:bottom w:w="11" w:type="dxa"/>
              <w:right w:w="23" w:type="dxa"/>
            </w:tcMar>
          </w:tcPr>
          <w:p w14:paraId="02BD5125" w14:textId="77777777" w:rsidR="00650FCD" w:rsidRPr="00DC703F" w:rsidRDefault="00650FCD" w:rsidP="00DC703F">
            <w:pPr>
              <w:pStyle w:val="CCCCBodyText"/>
            </w:pPr>
            <w:r w:rsidRPr="00DC703F">
              <w:t>0432 805 882</w:t>
            </w:r>
          </w:p>
        </w:tc>
      </w:tr>
      <w:tr w:rsidR="00650FCD" w:rsidRPr="00FE4128" w14:paraId="340E498E" w14:textId="77777777" w:rsidTr="007D4F9B">
        <w:trPr>
          <w:trHeight w:val="170"/>
        </w:trPr>
        <w:tc>
          <w:tcPr>
            <w:tcW w:w="3260" w:type="dxa"/>
            <w:tcMar>
              <w:top w:w="11" w:type="dxa"/>
              <w:left w:w="23" w:type="dxa"/>
              <w:bottom w:w="11" w:type="dxa"/>
              <w:right w:w="23" w:type="dxa"/>
            </w:tcMar>
          </w:tcPr>
          <w:p w14:paraId="02591253" w14:textId="77777777" w:rsidR="00650FCD" w:rsidRPr="00650FCD" w:rsidRDefault="00650FCD" w:rsidP="00DC703F">
            <w:pPr>
              <w:pStyle w:val="CCCCBodyText"/>
            </w:pPr>
            <w:r w:rsidRPr="00650FCD">
              <w:t>Email:</w:t>
            </w:r>
          </w:p>
        </w:tc>
        <w:tc>
          <w:tcPr>
            <w:tcW w:w="5386" w:type="dxa"/>
            <w:shd w:val="clear" w:color="auto" w:fill="FFFFFF" w:themeFill="background1"/>
            <w:tcMar>
              <w:top w:w="11" w:type="dxa"/>
              <w:left w:w="23" w:type="dxa"/>
              <w:bottom w:w="11" w:type="dxa"/>
              <w:right w:w="23" w:type="dxa"/>
            </w:tcMar>
          </w:tcPr>
          <w:p w14:paraId="2E209C05" w14:textId="77777777" w:rsidR="00650FCD" w:rsidRPr="00DC703F" w:rsidRDefault="00650FCD" w:rsidP="00DC703F">
            <w:pPr>
              <w:pStyle w:val="CCCCBodyText"/>
            </w:pPr>
            <w:r w:rsidRPr="00DC703F">
              <w:t>admin@creativevisiontraining.edu.au</w:t>
            </w:r>
          </w:p>
        </w:tc>
      </w:tr>
    </w:tbl>
    <w:p w14:paraId="59C2F97E" w14:textId="3695B843" w:rsidR="0044759F" w:rsidRPr="00A85070" w:rsidRDefault="00650FCD" w:rsidP="00DC703F">
      <w:pPr>
        <w:pStyle w:val="CCCCBodyText"/>
      </w:pPr>
      <w:r>
        <w:tab/>
      </w:r>
    </w:p>
    <w:sectPr w:rsidR="0044759F" w:rsidRPr="00A85070" w:rsidSect="00444C53">
      <w:headerReference w:type="first" r:id="rId27"/>
      <w:pgSz w:w="11910" w:h="16840"/>
      <w:pgMar w:top="1418" w:right="1137" w:bottom="993" w:left="1134" w:header="426" w:footer="4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6F69A" w14:textId="77777777" w:rsidR="00851367" w:rsidRDefault="00851367">
      <w:r>
        <w:separator/>
      </w:r>
    </w:p>
  </w:endnote>
  <w:endnote w:type="continuationSeparator" w:id="0">
    <w:p w14:paraId="5E3DA7FD" w14:textId="77777777" w:rsidR="00851367" w:rsidRDefault="0085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Light">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ExtraBold">
    <w:charset w:val="00"/>
    <w:family w:val="auto"/>
    <w:pitch w:val="variable"/>
    <w:sig w:usb0="2000020F" w:usb1="00000003" w:usb2="00000000" w:usb3="00000000" w:csb0="00000197" w:csb1="00000000"/>
  </w:font>
  <w:font w:name="Qanelas Soft Light">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0572" w14:textId="77777777" w:rsidR="00A53C38" w:rsidRDefault="00A53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Pro Light" w:hAnsi="Verdana Pro Light"/>
        <w:color w:val="808080"/>
        <w:sz w:val="16"/>
        <w:szCs w:val="16"/>
      </w:rPr>
      <w:id w:val="448138653"/>
      <w:docPartObj>
        <w:docPartGallery w:val="Page Numbers (Bottom of Page)"/>
        <w:docPartUnique/>
      </w:docPartObj>
    </w:sdtPr>
    <w:sdtEndPr>
      <w:rPr>
        <w:noProof/>
        <w:color w:val="808080" w:themeColor="background1" w:themeShade="80"/>
      </w:rPr>
    </w:sdtEndPr>
    <w:sdtContent>
      <w:p w14:paraId="6D6AC0F0" w14:textId="4B1F7EAC" w:rsidR="009D0511" w:rsidRPr="00A92937" w:rsidRDefault="00A92937" w:rsidP="00806452">
        <w:pPr>
          <w:pStyle w:val="CCCCBodyText"/>
        </w:pPr>
        <w:r w:rsidRPr="00A92937">
          <w:rPr>
            <w:rFonts w:ascii="Verdana Pro Light" w:hAnsi="Verdana Pro Light"/>
            <w:color w:val="808080"/>
            <w:sz w:val="16"/>
            <w:szCs w:val="16"/>
          </w:rPr>
          <w:t>©202</w:t>
        </w:r>
        <w:r w:rsidR="008E5CA4">
          <w:rPr>
            <w:rFonts w:ascii="Verdana Pro Light" w:hAnsi="Verdana Pro Light"/>
            <w:color w:val="808080"/>
            <w:sz w:val="16"/>
            <w:szCs w:val="16"/>
          </w:rPr>
          <w:t>4</w:t>
        </w:r>
        <w:r w:rsidRPr="00A92937">
          <w:rPr>
            <w:rFonts w:ascii="Verdana Pro Light" w:hAnsi="Verdana Pro Light"/>
            <w:color w:val="808080"/>
            <w:sz w:val="16"/>
            <w:szCs w:val="16"/>
          </w:rPr>
          <w:t xml:space="preserve"> </w:t>
        </w:r>
        <w:r w:rsidR="00806452">
          <w:rPr>
            <w:rFonts w:ascii="Verdana Pro Light" w:hAnsi="Verdana Pro Light"/>
            <w:b/>
            <w:bCs/>
            <w:noProof/>
            <w:color w:val="808080"/>
            <w:sz w:val="16"/>
            <w:szCs w:val="16"/>
          </w:rPr>
          <w:t>Creative Vision Training</w:t>
        </w:r>
        <w:r w:rsidR="008E5CA4">
          <w:rPr>
            <w:rFonts w:ascii="Verdana Pro Light" w:hAnsi="Verdana Pro Light"/>
            <w:b/>
            <w:bCs/>
            <w:noProof/>
            <w:color w:val="808080"/>
            <w:sz w:val="16"/>
            <w:szCs w:val="16"/>
          </w:rPr>
          <w:t xml:space="preserve"> Pty Ltd</w:t>
        </w:r>
        <w:r w:rsidR="00085325" w:rsidRPr="00A92937">
          <w:rPr>
            <w:rFonts w:ascii="Verdana Pro Light" w:hAnsi="Verdana Pro Light"/>
            <w:b/>
            <w:bCs/>
            <w:color w:val="808080"/>
            <w:sz w:val="16"/>
            <w:szCs w:val="16"/>
          </w:rPr>
          <w:t xml:space="preserve"> </w:t>
        </w:r>
        <w:r w:rsidR="00A53C38">
          <w:rPr>
            <w:rFonts w:ascii="Verdana Pro Light" w:hAnsi="Verdana Pro Light"/>
            <w:b/>
            <w:bCs/>
            <w:color w:val="808080"/>
            <w:sz w:val="16"/>
            <w:szCs w:val="16"/>
          </w:rPr>
          <w:t>RTO 46013</w:t>
        </w:r>
        <w:r w:rsidR="00085325" w:rsidRPr="00A92937">
          <w:rPr>
            <w:rFonts w:ascii="Verdana Pro Light" w:hAnsi="Verdana Pro Light"/>
            <w:color w:val="808080"/>
            <w:sz w:val="16"/>
            <w:szCs w:val="16"/>
          </w:rPr>
          <w:t xml:space="preserve">| </w:t>
        </w:r>
        <w:r w:rsidR="00530EB7">
          <w:rPr>
            <w:rFonts w:ascii="Verdana Pro Light" w:hAnsi="Verdana Pro Light"/>
            <w:noProof/>
            <w:color w:val="808080"/>
            <w:sz w:val="16"/>
            <w:szCs w:val="16"/>
          </w:rPr>
          <w:t>Vs 4.0 17 September 2024</w:t>
        </w:r>
        <w:r w:rsidR="00085325" w:rsidRPr="00A92937">
          <w:rPr>
            <w:rFonts w:ascii="Verdana Pro Light" w:hAnsi="Verdana Pro Light"/>
            <w:color w:val="808080"/>
            <w:sz w:val="16"/>
            <w:szCs w:val="16"/>
          </w:rPr>
          <w:t xml:space="preserve">                            </w:t>
        </w:r>
        <w:r w:rsidR="00085325" w:rsidRPr="00A92937">
          <w:rPr>
            <w:rFonts w:ascii="Verdana Pro Light" w:hAnsi="Verdana Pro Light"/>
            <w:color w:val="808080"/>
            <w:sz w:val="16"/>
            <w:szCs w:val="16"/>
          </w:rPr>
          <w:tab/>
          <w:t xml:space="preserve">Page </w:t>
        </w:r>
        <w:r w:rsidR="00263E78" w:rsidRPr="00A92937">
          <w:rPr>
            <w:rFonts w:ascii="Verdana Pro Light" w:hAnsi="Verdana Pro Light"/>
            <w:color w:val="808080"/>
            <w:sz w:val="16"/>
            <w:szCs w:val="16"/>
          </w:rPr>
          <w:fldChar w:fldCharType="begin"/>
        </w:r>
        <w:r w:rsidR="00263E78" w:rsidRPr="00A92937">
          <w:rPr>
            <w:rFonts w:ascii="Verdana Pro Light" w:hAnsi="Verdana Pro Light"/>
            <w:color w:val="808080"/>
            <w:sz w:val="16"/>
            <w:szCs w:val="16"/>
          </w:rPr>
          <w:instrText xml:space="preserve"> PAGE </w:instrText>
        </w:r>
        <w:r w:rsidR="00263E78" w:rsidRPr="00A92937">
          <w:rPr>
            <w:rFonts w:ascii="Verdana Pro Light" w:hAnsi="Verdana Pro Light"/>
            <w:color w:val="808080"/>
            <w:sz w:val="16"/>
            <w:szCs w:val="16"/>
          </w:rPr>
          <w:fldChar w:fldCharType="separate"/>
        </w:r>
        <w:r w:rsidR="00263E78" w:rsidRPr="00A92937">
          <w:rPr>
            <w:rFonts w:ascii="Verdana Pro Light" w:hAnsi="Verdana Pro Light"/>
            <w:noProof/>
            <w:color w:val="808080"/>
            <w:sz w:val="16"/>
            <w:szCs w:val="16"/>
          </w:rPr>
          <w:t>2</w:t>
        </w:r>
        <w:r w:rsidR="00263E78" w:rsidRPr="00A92937">
          <w:rPr>
            <w:rFonts w:ascii="Verdana Pro Light" w:hAnsi="Verdana Pro Light"/>
            <w:color w:val="808080"/>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C079" w14:textId="77777777" w:rsidR="00A53C38" w:rsidRDefault="00A53C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Pro Light" w:hAnsi="Verdana Pro Light"/>
        <w:sz w:val="16"/>
        <w:szCs w:val="16"/>
      </w:rPr>
      <w:id w:val="-1395662124"/>
      <w:docPartObj>
        <w:docPartGallery w:val="Page Numbers (Bottom of Page)"/>
        <w:docPartUnique/>
      </w:docPartObj>
    </w:sdtPr>
    <w:sdtEndPr>
      <w:rPr>
        <w:noProof/>
      </w:rPr>
    </w:sdtEndPr>
    <w:sdtContent>
      <w:p w14:paraId="656C9E62" w14:textId="6BF136C2" w:rsidR="009D0511" w:rsidRPr="00502833" w:rsidRDefault="00502833" w:rsidP="00502833">
        <w:pPr>
          <w:pStyle w:val="Footer"/>
          <w:pBdr>
            <w:top w:val="single" w:sz="12" w:space="1" w:color="777777"/>
          </w:pBdr>
          <w:tabs>
            <w:tab w:val="clear" w:pos="9026"/>
            <w:tab w:val="right" w:pos="9639"/>
          </w:tabs>
          <w:rPr>
            <w:rFonts w:ascii="Verdana Pro Light" w:hAnsi="Verdana Pro Light"/>
            <w:sz w:val="16"/>
            <w:szCs w:val="16"/>
          </w:rPr>
        </w:pPr>
        <w:r w:rsidRPr="00C0397D">
          <w:rPr>
            <w:rFonts w:ascii="Verdana Pro Light" w:hAnsi="Verdana Pro Light"/>
            <w:b/>
            <w:bCs/>
            <w:noProof/>
            <w:sz w:val="16"/>
            <w:szCs w:val="16"/>
          </w:rPr>
          <w:t>Coast Wide Training Solutions</w:t>
        </w:r>
        <w:r w:rsidRPr="00C0397D">
          <w:rPr>
            <w:rFonts w:ascii="Verdana Pro Light" w:hAnsi="Verdana Pro Light"/>
            <w:b/>
            <w:bCs/>
            <w:sz w:val="16"/>
            <w:szCs w:val="16"/>
          </w:rPr>
          <w:t xml:space="preserve"> </w:t>
        </w:r>
        <w:r w:rsidRPr="00C0397D">
          <w:rPr>
            <w:rFonts w:ascii="Verdana Pro Light" w:hAnsi="Verdana Pro Light"/>
            <w:sz w:val="16"/>
            <w:szCs w:val="16"/>
          </w:rPr>
          <w:t xml:space="preserve">| </w:t>
        </w:r>
        <w:r w:rsidR="00297A86">
          <w:rPr>
            <w:rFonts w:ascii="Verdana Pro Light" w:hAnsi="Verdana Pro Light"/>
            <w:noProof/>
            <w:sz w:val="16"/>
            <w:szCs w:val="16"/>
          </w:rPr>
          <w:fldChar w:fldCharType="begin"/>
        </w:r>
        <w:r w:rsidR="00297A86">
          <w:rPr>
            <w:rFonts w:ascii="Verdana Pro Light" w:hAnsi="Verdana Pro Light"/>
            <w:noProof/>
            <w:sz w:val="16"/>
            <w:szCs w:val="16"/>
          </w:rPr>
          <w:instrText xml:space="preserve"> FILENAME   \* MERGEFORMAT </w:instrText>
        </w:r>
        <w:r w:rsidR="00297A86">
          <w:rPr>
            <w:rFonts w:ascii="Verdana Pro Light" w:hAnsi="Verdana Pro Light"/>
            <w:noProof/>
            <w:sz w:val="16"/>
            <w:szCs w:val="16"/>
          </w:rPr>
          <w:fldChar w:fldCharType="separate"/>
        </w:r>
        <w:r w:rsidR="00297A86">
          <w:rPr>
            <w:rFonts w:ascii="Verdana Pro Light" w:hAnsi="Verdana Pro Light"/>
            <w:noProof/>
            <w:sz w:val="16"/>
            <w:szCs w:val="16"/>
          </w:rPr>
          <w:t xml:space="preserve">STM-PP-005 </w:t>
        </w:r>
        <w:r w:rsidR="00650FCD">
          <w:rPr>
            <w:rFonts w:ascii="Verdana Pro Light" w:hAnsi="Verdana Pro Light"/>
            <w:noProof/>
            <w:sz w:val="16"/>
            <w:szCs w:val="16"/>
          </w:rPr>
          <w:t>Learner</w:t>
        </w:r>
        <w:r w:rsidR="00297A86">
          <w:rPr>
            <w:rFonts w:ascii="Verdana Pro Light" w:hAnsi="Verdana Pro Light"/>
            <w:noProof/>
            <w:sz w:val="16"/>
            <w:szCs w:val="16"/>
          </w:rPr>
          <w:t xml:space="preserve"> Handbook TEMPLATE V2.</w:t>
        </w:r>
        <w:r w:rsidR="00BA04E7">
          <w:rPr>
            <w:rFonts w:ascii="Verdana Pro Light" w:hAnsi="Verdana Pro Light"/>
            <w:noProof/>
            <w:sz w:val="16"/>
            <w:szCs w:val="16"/>
          </w:rPr>
          <w:t>1</w:t>
        </w:r>
        <w:r w:rsidR="00297A86">
          <w:rPr>
            <w:rFonts w:ascii="Verdana Pro Light" w:hAnsi="Verdana Pro Light"/>
            <w:noProof/>
            <w:sz w:val="16"/>
            <w:szCs w:val="16"/>
          </w:rPr>
          <w:t>-2</w:t>
        </w:r>
        <w:r w:rsidR="00297A86">
          <w:rPr>
            <w:rFonts w:ascii="Verdana Pro Light" w:hAnsi="Verdana Pro Light"/>
            <w:noProof/>
            <w:sz w:val="16"/>
            <w:szCs w:val="16"/>
          </w:rPr>
          <w:fldChar w:fldCharType="end"/>
        </w:r>
        <w:r w:rsidR="00BA04E7">
          <w:rPr>
            <w:rFonts w:ascii="Verdana Pro Light" w:hAnsi="Verdana Pro Light"/>
            <w:noProof/>
            <w:sz w:val="16"/>
            <w:szCs w:val="16"/>
          </w:rPr>
          <w:t>4</w:t>
        </w:r>
        <w:r w:rsidRPr="00C0397D">
          <w:rPr>
            <w:rFonts w:ascii="Verdana Pro Light" w:hAnsi="Verdana Pro Light"/>
            <w:sz w:val="16"/>
            <w:szCs w:val="16"/>
          </w:rPr>
          <w:t xml:space="preserve">                         </w:t>
        </w:r>
        <w:r>
          <w:rPr>
            <w:rFonts w:ascii="Verdana Pro Light" w:hAnsi="Verdana Pro Light"/>
            <w:sz w:val="16"/>
            <w:szCs w:val="16"/>
          </w:rPr>
          <w:t xml:space="preserve">  </w:t>
        </w:r>
        <w:r w:rsidRPr="00C0397D">
          <w:rPr>
            <w:rFonts w:ascii="Verdana Pro Light" w:hAnsi="Verdana Pro Light"/>
            <w:sz w:val="16"/>
            <w:szCs w:val="16"/>
          </w:rPr>
          <w:t xml:space="preserve"> </w:t>
        </w:r>
        <w:r>
          <w:rPr>
            <w:rFonts w:ascii="Verdana Pro Light" w:hAnsi="Verdana Pro Light"/>
            <w:sz w:val="16"/>
            <w:szCs w:val="16"/>
          </w:rPr>
          <w:tab/>
        </w:r>
        <w:r w:rsidRPr="00C0397D">
          <w:rPr>
            <w:rFonts w:ascii="Verdana Pro Light" w:hAnsi="Verdana Pro Light"/>
            <w:sz w:val="16"/>
            <w:szCs w:val="16"/>
          </w:rPr>
          <w:t xml:space="preserve">Page </w:t>
        </w:r>
        <w:r w:rsidR="00263E78" w:rsidRPr="00263E78">
          <w:rPr>
            <w:rStyle w:val="PageNumber"/>
            <w:rFonts w:ascii="Verdana Pro Light" w:hAnsi="Verdana Pro Light"/>
            <w:sz w:val="16"/>
            <w:szCs w:val="16"/>
          </w:rPr>
          <w:fldChar w:fldCharType="begin"/>
        </w:r>
        <w:r w:rsidR="00263E78" w:rsidRPr="00263E78">
          <w:rPr>
            <w:rStyle w:val="PageNumber"/>
            <w:rFonts w:ascii="Verdana Pro Light" w:hAnsi="Verdana Pro Light"/>
            <w:sz w:val="16"/>
            <w:szCs w:val="16"/>
          </w:rPr>
          <w:instrText xml:space="preserve"> PAGE </w:instrText>
        </w:r>
        <w:r w:rsidR="00263E78" w:rsidRPr="00263E78">
          <w:rPr>
            <w:rStyle w:val="PageNumber"/>
            <w:rFonts w:ascii="Verdana Pro Light" w:hAnsi="Verdana Pro Light"/>
            <w:sz w:val="16"/>
            <w:szCs w:val="16"/>
          </w:rPr>
          <w:fldChar w:fldCharType="separate"/>
        </w:r>
        <w:r w:rsidR="00263E78" w:rsidRPr="00263E78">
          <w:rPr>
            <w:rStyle w:val="PageNumber"/>
            <w:rFonts w:ascii="Verdana Pro Light" w:hAnsi="Verdana Pro Light"/>
            <w:noProof/>
            <w:sz w:val="16"/>
            <w:szCs w:val="16"/>
          </w:rPr>
          <w:t>4</w:t>
        </w:r>
        <w:r w:rsidR="00263E78" w:rsidRPr="00263E78">
          <w:rPr>
            <w:rStyle w:val="PageNumber"/>
            <w:rFonts w:ascii="Verdana Pro Light" w:hAnsi="Verdana Pro Light"/>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6794C" w14:textId="77777777" w:rsidR="00851367" w:rsidRDefault="00851367">
      <w:r>
        <w:separator/>
      </w:r>
    </w:p>
  </w:footnote>
  <w:footnote w:type="continuationSeparator" w:id="0">
    <w:p w14:paraId="0C28BC4C" w14:textId="77777777" w:rsidR="00851367" w:rsidRDefault="0085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4F55" w14:textId="77777777" w:rsidR="00A53C38" w:rsidRDefault="00A53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4561" w14:textId="64F94AEA" w:rsidR="009D0511" w:rsidRPr="00085325" w:rsidRDefault="00CA5D19" w:rsidP="00085325">
    <w:pPr>
      <w:widowControl/>
      <w:tabs>
        <w:tab w:val="center" w:pos="4513"/>
        <w:tab w:val="right" w:pos="9026"/>
      </w:tabs>
      <w:autoSpaceDE/>
      <w:autoSpaceDN/>
      <w:rPr>
        <w:rFonts w:ascii="Verdana Pro Light" w:hAnsi="Verdana Pro Light" w:cs="Times New Roman"/>
        <w:b/>
        <w:bCs/>
        <w:noProof/>
        <w:lang w:val="en-AU"/>
      </w:rPr>
    </w:pPr>
    <w:r>
      <w:rPr>
        <w:rFonts w:ascii="Verdana Pro Light" w:hAnsi="Verdana Pro Light" w:cs="Times New Roman"/>
        <w:b/>
        <w:bCs/>
        <w:noProof/>
        <w:lang w:val="en-AU"/>
      </w:rPr>
      <w:t xml:space="preserve">Learner </w:t>
    </w:r>
    <w:r w:rsidR="009D0511" w:rsidRPr="00085325">
      <w:rPr>
        <w:rFonts w:ascii="Verdana Pro Light" w:hAnsi="Verdana Pro Light" w:cs="Times New Roman"/>
        <w:b/>
        <w:bCs/>
        <w:noProof/>
        <w:lang w:val="en-AU"/>
      </w:rPr>
      <w:t>Handbook</w:t>
    </w:r>
  </w:p>
  <w:p w14:paraId="0081D3B3" w14:textId="665CDA6E" w:rsidR="009D0511" w:rsidRPr="00085325" w:rsidRDefault="00530EB7" w:rsidP="00530EB7">
    <w:pPr>
      <w:pStyle w:val="Header"/>
      <w:jc w:val="center"/>
      <w:rPr>
        <w:rFonts w:ascii="Verdana Pro Light" w:hAnsi="Verdana Pro Light"/>
      </w:rPr>
    </w:pPr>
    <w:r>
      <w:rPr>
        <w:rFonts w:ascii="Verdana Pro Light" w:hAnsi="Verdana Pro Light"/>
        <w:noProof/>
      </w:rPr>
      <w:drawing>
        <wp:inline distT="0" distB="0" distL="0" distR="0" wp14:anchorId="13349EBB" wp14:editId="1938F302">
          <wp:extent cx="2097405" cy="699135"/>
          <wp:effectExtent l="0" t="0" r="0" b="5715"/>
          <wp:docPr id="249516751"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16751" name="Picture 8"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7405" cy="69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8718" w14:textId="7C454B8D" w:rsidR="009D0511" w:rsidRDefault="009D0511" w:rsidP="00443B20">
    <w:pPr>
      <w:pStyle w:val="Header"/>
    </w:pPr>
  </w:p>
  <w:p w14:paraId="02EC61C3" w14:textId="77777777" w:rsidR="009D0511" w:rsidRDefault="009D0511" w:rsidP="00443B20">
    <w:pPr>
      <w:pStyle w:val="Header"/>
    </w:pPr>
  </w:p>
  <w:p w14:paraId="416F389A" w14:textId="77777777" w:rsidR="009D0511" w:rsidRDefault="009D0511" w:rsidP="00443B20">
    <w:pPr>
      <w:pStyle w:val="Header"/>
    </w:pPr>
  </w:p>
  <w:p w14:paraId="62DB3FB7" w14:textId="77777777" w:rsidR="009D0511" w:rsidRDefault="009D0511" w:rsidP="00443B20">
    <w:pPr>
      <w:pStyle w:val="Header"/>
    </w:pPr>
  </w:p>
  <w:p w14:paraId="1028432C" w14:textId="47A34D0B" w:rsidR="009D0511" w:rsidRDefault="009D0511" w:rsidP="00443B20">
    <w:pPr>
      <w:pStyle w:val="Header"/>
    </w:pPr>
  </w:p>
  <w:p w14:paraId="509B893D" w14:textId="78B855DE" w:rsidR="009D0511" w:rsidRPr="00443B20" w:rsidRDefault="009D0511" w:rsidP="00443B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7A57" w14:textId="7DE512B7" w:rsidR="009D0511" w:rsidRDefault="009D0511" w:rsidP="00D47F89">
    <w:pPr>
      <w:widowControl/>
      <w:tabs>
        <w:tab w:val="center" w:pos="4513"/>
        <w:tab w:val="right" w:pos="9026"/>
      </w:tabs>
      <w:autoSpaceDE/>
      <w:autoSpaceDN/>
      <w:jc w:val="right"/>
      <w:rPr>
        <w:rFonts w:ascii="Montserrat" w:hAnsi="Montserrat" w:cs="Times New Roman"/>
        <w:b/>
        <w:bCs/>
        <w:noProof/>
        <w:lang w:val="en-AU"/>
      </w:rPr>
    </w:pPr>
    <w:r w:rsidRPr="00E64465">
      <w:rPr>
        <w:rFonts w:ascii="Montserrat" w:hAnsi="Montserrat" w:cs="Times New Roman"/>
        <w:b/>
        <w:bCs/>
        <w:noProof/>
      </w:rPr>
      <mc:AlternateContent>
        <mc:Choice Requires="wpg">
          <w:drawing>
            <wp:anchor distT="0" distB="0" distL="114300" distR="114300" simplePos="0" relativeHeight="251665408" behindDoc="1" locked="0" layoutInCell="1" allowOverlap="1" wp14:anchorId="283D82EC" wp14:editId="549BCDD2">
              <wp:simplePos x="0" y="0"/>
              <wp:positionH relativeFrom="column">
                <wp:posOffset>-893549</wp:posOffset>
              </wp:positionH>
              <wp:positionV relativeFrom="paragraph">
                <wp:posOffset>-174113</wp:posOffset>
              </wp:positionV>
              <wp:extent cx="7769199" cy="736979"/>
              <wp:effectExtent l="0" t="0" r="3810" b="6350"/>
              <wp:wrapNone/>
              <wp:docPr id="25" name="Group 25"/>
              <wp:cNvGraphicFramePr/>
              <a:graphic xmlns:a="http://schemas.openxmlformats.org/drawingml/2006/main">
                <a:graphicData uri="http://schemas.microsoft.com/office/word/2010/wordprocessingGroup">
                  <wpg:wgp>
                    <wpg:cNvGrpSpPr/>
                    <wpg:grpSpPr>
                      <a:xfrm>
                        <a:off x="0" y="0"/>
                        <a:ext cx="7769199" cy="736979"/>
                        <a:chOff x="131674" y="0"/>
                        <a:chExt cx="7769199" cy="736979"/>
                      </a:xfrm>
                    </wpg:grpSpPr>
                    <wps:wsp>
                      <wps:cNvPr id="26" name="Rectangle 26"/>
                      <wps:cNvSpPr/>
                      <wps:spPr>
                        <a:xfrm>
                          <a:off x="299923" y="0"/>
                          <a:ext cx="7600950" cy="209550"/>
                        </a:xfrm>
                        <a:prstGeom prst="rect">
                          <a:avLst/>
                        </a:prstGeom>
                        <a:solidFill>
                          <a:srgbClr val="2222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arallelogram 27"/>
                      <wps:cNvSpPr/>
                      <wps:spPr>
                        <a:xfrm>
                          <a:off x="131674" y="204531"/>
                          <a:ext cx="1039871" cy="530931"/>
                        </a:xfrm>
                        <a:prstGeom prst="parallelogram">
                          <a:avLst/>
                        </a:prstGeom>
                        <a:solidFill>
                          <a:srgbClr val="2222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Parallelogram 28"/>
                      <wps:cNvSpPr/>
                      <wps:spPr>
                        <a:xfrm>
                          <a:off x="522239" y="209441"/>
                          <a:ext cx="968375" cy="526401"/>
                        </a:xfrm>
                        <a:prstGeom prst="parallelogram">
                          <a:avLst/>
                        </a:prstGeom>
                        <a:solidFill>
                          <a:srgbClr val="36568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Parallelogram 29"/>
                      <wps:cNvSpPr/>
                      <wps:spPr>
                        <a:xfrm>
                          <a:off x="1064934" y="209442"/>
                          <a:ext cx="975360" cy="526779"/>
                        </a:xfrm>
                        <a:prstGeom prst="parallelogram">
                          <a:avLst/>
                        </a:prstGeom>
                        <a:solidFill>
                          <a:srgbClr val="557AA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Parallelogram 30"/>
                      <wps:cNvSpPr/>
                      <wps:spPr>
                        <a:xfrm>
                          <a:off x="1630468" y="209441"/>
                          <a:ext cx="761083" cy="527159"/>
                        </a:xfrm>
                        <a:prstGeom prst="parallelogram">
                          <a:avLst/>
                        </a:prstGeom>
                        <a:solidFill>
                          <a:srgbClr val="6E8BA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Picture 3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391671" y="222467"/>
                          <a:ext cx="1716751" cy="514512"/>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5CF610">
            <v:group id="Group 25" style="position:absolute;margin-left:-70.35pt;margin-top:-13.7pt;width:611.75pt;height:58.05pt;z-index:-251651072;mso-width-relative:margin;mso-height-relative:margin" coordsize="77691,7369" coordorigin="1316" o:spid="_x0000_s1026" w14:anchorId="7D91DE2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">
              <v:rect id="Rectangle 26" style="position:absolute;left:2999;width:76009;height:2095;visibility:visible;mso-wrap-style:square;v-text-anchor:middle" o:spid="_x0000_s1027" fillcolor="#22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27" style="position:absolute;left:1316;top:2045;width:10399;height:5309;visibility:visible;mso-wrap-style:square;v-text-anchor:middle" o:spid="_x0000_s1028" fillcolor="#222" stroked="f" strokeweight="1pt" type="#_x0000_t7" adj="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"/>
              <v:shape id="Parallelogram 28" style="position:absolute;left:5222;top:2094;width:9684;height:5264;visibility:visible;mso-wrap-style:square;v-text-anchor:middle" o:spid="_x0000_s1029" fillcolor="#365685" stroked="f" strokeweight="1pt" type="#_x0000_t7" adj="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"/>
              <v:shape id="Parallelogram 29" style="position:absolute;left:10649;top:2094;width:9753;height:5268;visibility:visible;mso-wrap-style:square;v-text-anchor:middle" o:spid="_x0000_s1030" fillcolor="#557aa7" stroked="f" strokeweight="1pt" type="#_x0000_t7" adj="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"/>
              <v:shape id="Parallelogram 30" style="position:absolute;left:16304;top:2094;width:7611;height:5272;visibility:visible;mso-wrap-style:square;v-text-anchor:middle" o:spid="_x0000_s1031" fillcolor="#6e8bae" stroked="f" strokeweight="1pt" type="#_x0000_t7" adj="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1" style="position:absolute;left:23916;top:2224;width:17168;height:5145;visibility:visible;mso-wrap-style:square" alt="Logo, company name&#10;&#10;Description automatically generated"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">
                <v:imagedata o:title="Logo, company name&#10;&#10;Description automatically generated" r:id="rId2"/>
              </v:shape>
            </v:group>
          </w:pict>
        </mc:Fallback>
      </mc:AlternateContent>
    </w:r>
  </w:p>
  <w:p w14:paraId="7F699922" w14:textId="4489D303" w:rsidR="009D0511" w:rsidRPr="00D47F89" w:rsidRDefault="00650FCD" w:rsidP="00D47F89">
    <w:pPr>
      <w:widowControl/>
      <w:tabs>
        <w:tab w:val="center" w:pos="4513"/>
        <w:tab w:val="right" w:pos="9026"/>
      </w:tabs>
      <w:autoSpaceDE/>
      <w:autoSpaceDN/>
      <w:jc w:val="right"/>
      <w:rPr>
        <w:rFonts w:ascii="Montserrat" w:hAnsi="Montserrat" w:cs="Times New Roman"/>
        <w:b/>
        <w:bCs/>
        <w:noProof/>
        <w:lang w:val="en-AU"/>
      </w:rPr>
    </w:pPr>
    <w:r>
      <w:rPr>
        <w:rFonts w:ascii="Montserrat" w:hAnsi="Montserrat" w:cs="Times New Roman"/>
        <w:b/>
        <w:bCs/>
        <w:noProof/>
        <w:lang w:val="en-AU"/>
      </w:rPr>
      <w:t>Learner</w:t>
    </w:r>
    <w:r w:rsidR="009D0511">
      <w:rPr>
        <w:rFonts w:ascii="Montserrat" w:hAnsi="Montserrat" w:cs="Times New Roman"/>
        <w:b/>
        <w:bCs/>
        <w:noProof/>
        <w:lang w:val="en-AU"/>
      </w:rPr>
      <w:t xml:space="preserve"> Handbook</w:t>
    </w:r>
  </w:p>
  <w:p w14:paraId="0A2E5252" w14:textId="3AFCD8B1" w:rsidR="009D0511" w:rsidRPr="001E6C7C" w:rsidRDefault="009D0511" w:rsidP="001E6C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531A" w14:textId="53018723" w:rsidR="009D0511" w:rsidRPr="00085325" w:rsidRDefault="00650FCD" w:rsidP="00085325">
    <w:pPr>
      <w:widowControl/>
      <w:tabs>
        <w:tab w:val="center" w:pos="4513"/>
        <w:tab w:val="right" w:pos="9026"/>
      </w:tabs>
      <w:autoSpaceDE/>
      <w:autoSpaceDN/>
      <w:rPr>
        <w:rFonts w:ascii="Verdana Pro Light" w:hAnsi="Verdana Pro Light" w:cs="Times New Roman"/>
        <w:b/>
        <w:bCs/>
        <w:noProof/>
        <w:lang w:val="en-AU"/>
      </w:rPr>
    </w:pPr>
    <w:r>
      <w:rPr>
        <w:rFonts w:ascii="Verdana Pro Light" w:hAnsi="Verdana Pro Light" w:cs="Times New Roman"/>
        <w:b/>
        <w:bCs/>
        <w:noProof/>
        <w:lang w:val="en-AU"/>
      </w:rPr>
      <w:t>Learner</w:t>
    </w:r>
    <w:r w:rsidR="009D0511" w:rsidRPr="00085325">
      <w:rPr>
        <w:rFonts w:ascii="Verdana Pro Light" w:hAnsi="Verdana Pro Light" w:cs="Times New Roman"/>
        <w:b/>
        <w:bCs/>
        <w:noProof/>
        <w:lang w:val="en-AU"/>
      </w:rPr>
      <w:t xml:space="preserve"> Handbook</w:t>
    </w:r>
  </w:p>
  <w:p w14:paraId="19C7E011" w14:textId="77777777" w:rsidR="009D0511" w:rsidRPr="00085325" w:rsidRDefault="009D0511" w:rsidP="00085325">
    <w:pPr>
      <w:pStyle w:val="Header"/>
      <w:rPr>
        <w:rFonts w:ascii="Verdana Pro Light" w:hAnsi="Verdana Pro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649"/>
    <w:multiLevelType w:val="hybridMultilevel"/>
    <w:tmpl w:val="FFC49DA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AB4D43"/>
    <w:multiLevelType w:val="hybridMultilevel"/>
    <w:tmpl w:val="A81E383A"/>
    <w:lvl w:ilvl="0" w:tplc="80E67020">
      <w:numFmt w:val="bullet"/>
      <w:lvlText w:val="•"/>
      <w:lvlJc w:val="left"/>
      <w:pPr>
        <w:ind w:left="1070" w:hanging="360"/>
      </w:pPr>
      <w:rPr>
        <w:rFonts w:ascii="Verdana Pro Light" w:eastAsia="Calibri" w:hAnsi="Verdana Pro Light" w:cstheme="minorHAnsi" w:hint="default"/>
      </w:rPr>
    </w:lvl>
    <w:lvl w:ilvl="1" w:tplc="61D4637E">
      <w:start w:val="1"/>
      <w:numFmt w:val="bullet"/>
      <w:lvlText w:val=""/>
      <w:lvlJc w:val="left"/>
      <w:pPr>
        <w:ind w:left="1724" w:hanging="360"/>
      </w:pPr>
      <w:rPr>
        <w:rFonts w:ascii="Symbol" w:hAnsi="Symbol" w:hint="default"/>
        <w:color w:val="auto"/>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50707A2"/>
    <w:multiLevelType w:val="hybridMultilevel"/>
    <w:tmpl w:val="DF08EB9A"/>
    <w:lvl w:ilvl="0" w:tplc="0C090001">
      <w:start w:val="1"/>
      <w:numFmt w:val="bullet"/>
      <w:lvlText w:val=""/>
      <w:lvlJc w:val="left"/>
      <w:pPr>
        <w:ind w:left="1080" w:hanging="360"/>
      </w:pPr>
      <w:rPr>
        <w:rFonts w:ascii="Symbol" w:hAnsi="Symbol" w:hint="default"/>
      </w:rPr>
    </w:lvl>
    <w:lvl w:ilvl="1" w:tplc="F544F42A">
      <w:start w:val="1"/>
      <w:numFmt w:val="lowerLetter"/>
      <w:lvlText w:val="%2."/>
      <w:lvlJc w:val="left"/>
      <w:pPr>
        <w:ind w:left="1800" w:hanging="360"/>
      </w:pPr>
    </w:lvl>
    <w:lvl w:ilvl="2" w:tplc="AF32A7F2">
      <w:numFmt w:val="bullet"/>
      <w:lvlText w:val="•"/>
      <w:lvlJc w:val="left"/>
      <w:pPr>
        <w:ind w:left="2700" w:hanging="360"/>
      </w:pPr>
      <w:rPr>
        <w:rFonts w:ascii="Verdana Pro Light" w:eastAsia="Calibri" w:hAnsi="Verdana Pro Light" w:cs="Times New Roman" w:hint="default"/>
      </w:rPr>
    </w:lvl>
    <w:lvl w:ilvl="3" w:tplc="265E654A" w:tentative="1">
      <w:start w:val="1"/>
      <w:numFmt w:val="decimal"/>
      <w:lvlText w:val="%4."/>
      <w:lvlJc w:val="left"/>
      <w:pPr>
        <w:ind w:left="3240" w:hanging="360"/>
      </w:pPr>
    </w:lvl>
    <w:lvl w:ilvl="4" w:tplc="479A3D12" w:tentative="1">
      <w:start w:val="1"/>
      <w:numFmt w:val="lowerLetter"/>
      <w:lvlText w:val="%5."/>
      <w:lvlJc w:val="left"/>
      <w:pPr>
        <w:ind w:left="3960" w:hanging="360"/>
      </w:pPr>
    </w:lvl>
    <w:lvl w:ilvl="5" w:tplc="60EE1182" w:tentative="1">
      <w:start w:val="1"/>
      <w:numFmt w:val="lowerRoman"/>
      <w:lvlText w:val="%6."/>
      <w:lvlJc w:val="right"/>
      <w:pPr>
        <w:ind w:left="4680" w:hanging="180"/>
      </w:pPr>
    </w:lvl>
    <w:lvl w:ilvl="6" w:tplc="1AF8F592" w:tentative="1">
      <w:start w:val="1"/>
      <w:numFmt w:val="decimal"/>
      <w:lvlText w:val="%7."/>
      <w:lvlJc w:val="left"/>
      <w:pPr>
        <w:ind w:left="5400" w:hanging="360"/>
      </w:pPr>
    </w:lvl>
    <w:lvl w:ilvl="7" w:tplc="8C784290" w:tentative="1">
      <w:start w:val="1"/>
      <w:numFmt w:val="lowerLetter"/>
      <w:lvlText w:val="%8."/>
      <w:lvlJc w:val="left"/>
      <w:pPr>
        <w:ind w:left="6120" w:hanging="360"/>
      </w:pPr>
    </w:lvl>
    <w:lvl w:ilvl="8" w:tplc="0F825360" w:tentative="1">
      <w:start w:val="1"/>
      <w:numFmt w:val="lowerRoman"/>
      <w:lvlText w:val="%9."/>
      <w:lvlJc w:val="right"/>
      <w:pPr>
        <w:ind w:left="6840" w:hanging="180"/>
      </w:pPr>
    </w:lvl>
  </w:abstractNum>
  <w:abstractNum w:abstractNumId="3" w15:restartNumberingAfterBreak="0">
    <w:nsid w:val="08D75E00"/>
    <w:multiLevelType w:val="multilevel"/>
    <w:tmpl w:val="F1C82CB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6B1C4D"/>
    <w:multiLevelType w:val="hybridMultilevel"/>
    <w:tmpl w:val="E9969C8E"/>
    <w:lvl w:ilvl="0" w:tplc="A552E3B4">
      <w:start w:val="1"/>
      <w:numFmt w:val="bullet"/>
      <w:lvlText w:val=""/>
      <w:lvlJc w:val="left"/>
      <w:pPr>
        <w:ind w:left="786" w:hanging="360"/>
      </w:pPr>
      <w:rPr>
        <w:rFonts w:ascii="Symbol" w:hAnsi="Symbol" w:hint="default"/>
        <w:color w:val="auto"/>
        <w:sz w:val="20"/>
        <w:szCs w:val="20"/>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17E302B8"/>
    <w:multiLevelType w:val="hybridMultilevel"/>
    <w:tmpl w:val="F6AE341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220C6690"/>
    <w:multiLevelType w:val="hybridMultilevel"/>
    <w:tmpl w:val="EC24C048"/>
    <w:lvl w:ilvl="0" w:tplc="A552E3B4">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4F46B3B"/>
    <w:multiLevelType w:val="hybridMultilevel"/>
    <w:tmpl w:val="FF481D6C"/>
    <w:lvl w:ilvl="0" w:tplc="A552E3B4">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2B1D318B"/>
    <w:multiLevelType w:val="hybridMultilevel"/>
    <w:tmpl w:val="BAE2EC84"/>
    <w:lvl w:ilvl="0" w:tplc="0B8AF256">
      <w:start w:val="1"/>
      <w:numFmt w:val="bullet"/>
      <w:pStyle w:val="Heading5"/>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FD10FD3"/>
    <w:multiLevelType w:val="hybridMultilevel"/>
    <w:tmpl w:val="929E54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30777BA0"/>
    <w:multiLevelType w:val="hybridMultilevel"/>
    <w:tmpl w:val="09BA8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ED1E48"/>
    <w:multiLevelType w:val="hybridMultilevel"/>
    <w:tmpl w:val="7258269E"/>
    <w:lvl w:ilvl="0" w:tplc="A552E3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12657D"/>
    <w:multiLevelType w:val="hybridMultilevel"/>
    <w:tmpl w:val="66C86B38"/>
    <w:lvl w:ilvl="0" w:tplc="A552E3B4">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69A7DB0"/>
    <w:multiLevelType w:val="hybridMultilevel"/>
    <w:tmpl w:val="5A4815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1DA7DCC"/>
    <w:multiLevelType w:val="hybridMultilevel"/>
    <w:tmpl w:val="9A0AF8A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5D77B99"/>
    <w:multiLevelType w:val="hybridMultilevel"/>
    <w:tmpl w:val="C1F6B152"/>
    <w:lvl w:ilvl="0" w:tplc="A552E3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AB2CDA"/>
    <w:multiLevelType w:val="hybridMultilevel"/>
    <w:tmpl w:val="A3DCA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1D3870"/>
    <w:multiLevelType w:val="hybridMultilevel"/>
    <w:tmpl w:val="C39A63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61044C0"/>
    <w:multiLevelType w:val="hybridMultilevel"/>
    <w:tmpl w:val="68D41FF4"/>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6FB54C5F"/>
    <w:multiLevelType w:val="hybridMultilevel"/>
    <w:tmpl w:val="6BB80A1A"/>
    <w:lvl w:ilvl="0" w:tplc="A552E3B4">
      <w:start w:val="1"/>
      <w:numFmt w:val="bullet"/>
      <w:pStyle w:val="ListParagraph"/>
      <w:lvlText w:val=""/>
      <w:lvlJc w:val="left"/>
      <w:pPr>
        <w:ind w:left="1070" w:hanging="360"/>
      </w:pPr>
      <w:rPr>
        <w:rFonts w:ascii="Symbol" w:hAnsi="Symbol" w:hint="default"/>
        <w:color w:val="auto"/>
        <w:sz w:val="20"/>
        <w:szCs w:val="20"/>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AFE2A71"/>
    <w:multiLevelType w:val="hybridMultilevel"/>
    <w:tmpl w:val="D65E83AC"/>
    <w:lvl w:ilvl="0" w:tplc="44802F68">
      <w:start w:val="1"/>
      <w:numFmt w:val="bullet"/>
      <w:pStyle w:val="CCCCList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41958">
    <w:abstractNumId w:val="8"/>
  </w:num>
  <w:num w:numId="2" w16cid:durableId="2097245867">
    <w:abstractNumId w:val="3"/>
  </w:num>
  <w:num w:numId="3" w16cid:durableId="626086664">
    <w:abstractNumId w:val="0"/>
  </w:num>
  <w:num w:numId="4" w16cid:durableId="301271455">
    <w:abstractNumId w:val="14"/>
  </w:num>
  <w:num w:numId="5" w16cid:durableId="2042395804">
    <w:abstractNumId w:val="20"/>
  </w:num>
  <w:num w:numId="6" w16cid:durableId="179589630">
    <w:abstractNumId w:val="19"/>
  </w:num>
  <w:num w:numId="7" w16cid:durableId="101649160">
    <w:abstractNumId w:val="5"/>
  </w:num>
  <w:num w:numId="8" w16cid:durableId="41947502">
    <w:abstractNumId w:val="1"/>
  </w:num>
  <w:num w:numId="9" w16cid:durableId="1783261140">
    <w:abstractNumId w:val="11"/>
  </w:num>
  <w:num w:numId="10" w16cid:durableId="1234123313">
    <w:abstractNumId w:val="2"/>
  </w:num>
  <w:num w:numId="11" w16cid:durableId="273709692">
    <w:abstractNumId w:val="6"/>
  </w:num>
  <w:num w:numId="12" w16cid:durableId="58525839">
    <w:abstractNumId w:val="18"/>
  </w:num>
  <w:num w:numId="13" w16cid:durableId="1304118508">
    <w:abstractNumId w:val="10"/>
  </w:num>
  <w:num w:numId="14" w16cid:durableId="1548833017">
    <w:abstractNumId w:val="13"/>
  </w:num>
  <w:num w:numId="15" w16cid:durableId="891160944">
    <w:abstractNumId w:val="16"/>
  </w:num>
  <w:num w:numId="16" w16cid:durableId="1476098204">
    <w:abstractNumId w:val="9"/>
  </w:num>
  <w:num w:numId="17" w16cid:durableId="728572930">
    <w:abstractNumId w:val="17"/>
  </w:num>
  <w:num w:numId="18" w16cid:durableId="1695112092">
    <w:abstractNumId w:val="4"/>
  </w:num>
  <w:num w:numId="19" w16cid:durableId="2125464020">
    <w:abstractNumId w:val="15"/>
  </w:num>
  <w:num w:numId="20" w16cid:durableId="54550656">
    <w:abstractNumId w:val="12"/>
  </w:num>
  <w:num w:numId="21" w16cid:durableId="1883395617">
    <w:abstractNumId w:val="19"/>
  </w:num>
  <w:num w:numId="22" w16cid:durableId="12061400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3F"/>
    <w:rsid w:val="00001325"/>
    <w:rsid w:val="00003FB1"/>
    <w:rsid w:val="00006F7B"/>
    <w:rsid w:val="000078FB"/>
    <w:rsid w:val="00015753"/>
    <w:rsid w:val="00017E95"/>
    <w:rsid w:val="000223B3"/>
    <w:rsid w:val="00024CFB"/>
    <w:rsid w:val="0002733F"/>
    <w:rsid w:val="0002739F"/>
    <w:rsid w:val="000302DF"/>
    <w:rsid w:val="00030E04"/>
    <w:rsid w:val="000338B7"/>
    <w:rsid w:val="0003471E"/>
    <w:rsid w:val="00034AF1"/>
    <w:rsid w:val="000352EA"/>
    <w:rsid w:val="000367A8"/>
    <w:rsid w:val="00037255"/>
    <w:rsid w:val="00040D3B"/>
    <w:rsid w:val="00041B54"/>
    <w:rsid w:val="000438EF"/>
    <w:rsid w:val="00045E35"/>
    <w:rsid w:val="00047BB9"/>
    <w:rsid w:val="00054B52"/>
    <w:rsid w:val="00055044"/>
    <w:rsid w:val="00057D7B"/>
    <w:rsid w:val="00064AE6"/>
    <w:rsid w:val="000670A2"/>
    <w:rsid w:val="000703FA"/>
    <w:rsid w:val="000708A7"/>
    <w:rsid w:val="00070E05"/>
    <w:rsid w:val="00072180"/>
    <w:rsid w:val="00085325"/>
    <w:rsid w:val="00091108"/>
    <w:rsid w:val="0009130C"/>
    <w:rsid w:val="0009265A"/>
    <w:rsid w:val="0009371D"/>
    <w:rsid w:val="00095CCF"/>
    <w:rsid w:val="00095FDE"/>
    <w:rsid w:val="000977A9"/>
    <w:rsid w:val="000A27DE"/>
    <w:rsid w:val="000A325B"/>
    <w:rsid w:val="000A5111"/>
    <w:rsid w:val="000A55FE"/>
    <w:rsid w:val="000A5ED0"/>
    <w:rsid w:val="000A6EBD"/>
    <w:rsid w:val="000B3044"/>
    <w:rsid w:val="000B3C95"/>
    <w:rsid w:val="000C24EA"/>
    <w:rsid w:val="000C3401"/>
    <w:rsid w:val="000C7E58"/>
    <w:rsid w:val="000D06A9"/>
    <w:rsid w:val="000D7B46"/>
    <w:rsid w:val="000E1CA7"/>
    <w:rsid w:val="000E2766"/>
    <w:rsid w:val="000E2D9E"/>
    <w:rsid w:val="000F0744"/>
    <w:rsid w:val="000F18A8"/>
    <w:rsid w:val="000F3E20"/>
    <w:rsid w:val="00102016"/>
    <w:rsid w:val="001051A0"/>
    <w:rsid w:val="00105935"/>
    <w:rsid w:val="0011408E"/>
    <w:rsid w:val="001160CE"/>
    <w:rsid w:val="001231C6"/>
    <w:rsid w:val="00126713"/>
    <w:rsid w:val="00131201"/>
    <w:rsid w:val="001342FC"/>
    <w:rsid w:val="001351FE"/>
    <w:rsid w:val="00140206"/>
    <w:rsid w:val="00140C76"/>
    <w:rsid w:val="00140F38"/>
    <w:rsid w:val="00143C7F"/>
    <w:rsid w:val="001448EC"/>
    <w:rsid w:val="00144C25"/>
    <w:rsid w:val="00146079"/>
    <w:rsid w:val="0014797B"/>
    <w:rsid w:val="00151FB3"/>
    <w:rsid w:val="00156D4C"/>
    <w:rsid w:val="00156E1C"/>
    <w:rsid w:val="0016053E"/>
    <w:rsid w:val="001606DC"/>
    <w:rsid w:val="00164BC9"/>
    <w:rsid w:val="0016743D"/>
    <w:rsid w:val="001720D8"/>
    <w:rsid w:val="00172B8A"/>
    <w:rsid w:val="00174054"/>
    <w:rsid w:val="00176C56"/>
    <w:rsid w:val="00185B3E"/>
    <w:rsid w:val="00187188"/>
    <w:rsid w:val="00191811"/>
    <w:rsid w:val="00192746"/>
    <w:rsid w:val="00193C27"/>
    <w:rsid w:val="0019760E"/>
    <w:rsid w:val="00197804"/>
    <w:rsid w:val="001A485D"/>
    <w:rsid w:val="001A6F9D"/>
    <w:rsid w:val="001A7A81"/>
    <w:rsid w:val="001B3FAD"/>
    <w:rsid w:val="001B4077"/>
    <w:rsid w:val="001B7FB0"/>
    <w:rsid w:val="001C5AF6"/>
    <w:rsid w:val="001D4879"/>
    <w:rsid w:val="001E2461"/>
    <w:rsid w:val="001E54BF"/>
    <w:rsid w:val="001E6C7C"/>
    <w:rsid w:val="001E6F34"/>
    <w:rsid w:val="001E7947"/>
    <w:rsid w:val="001E7CBF"/>
    <w:rsid w:val="001F023F"/>
    <w:rsid w:val="001F26B4"/>
    <w:rsid w:val="001F4B6C"/>
    <w:rsid w:val="001F5365"/>
    <w:rsid w:val="001F70F5"/>
    <w:rsid w:val="002018BD"/>
    <w:rsid w:val="0020634F"/>
    <w:rsid w:val="002107CA"/>
    <w:rsid w:val="00212901"/>
    <w:rsid w:val="002137DF"/>
    <w:rsid w:val="00215A1A"/>
    <w:rsid w:val="00215D40"/>
    <w:rsid w:val="002201AE"/>
    <w:rsid w:val="00221213"/>
    <w:rsid w:val="002239A7"/>
    <w:rsid w:val="00223F68"/>
    <w:rsid w:val="00224ECC"/>
    <w:rsid w:val="002254A1"/>
    <w:rsid w:val="00226E84"/>
    <w:rsid w:val="00232FED"/>
    <w:rsid w:val="002353E1"/>
    <w:rsid w:val="00235E21"/>
    <w:rsid w:val="0024551C"/>
    <w:rsid w:val="002458ED"/>
    <w:rsid w:val="00245B87"/>
    <w:rsid w:val="002504BD"/>
    <w:rsid w:val="00255099"/>
    <w:rsid w:val="0026024B"/>
    <w:rsid w:val="00263E78"/>
    <w:rsid w:val="0026587A"/>
    <w:rsid w:val="00266541"/>
    <w:rsid w:val="00267337"/>
    <w:rsid w:val="00270B60"/>
    <w:rsid w:val="00280485"/>
    <w:rsid w:val="00280D6C"/>
    <w:rsid w:val="002857C1"/>
    <w:rsid w:val="00286EDD"/>
    <w:rsid w:val="00290AF1"/>
    <w:rsid w:val="0029419E"/>
    <w:rsid w:val="00294E5C"/>
    <w:rsid w:val="00297568"/>
    <w:rsid w:val="00297A86"/>
    <w:rsid w:val="00297BEE"/>
    <w:rsid w:val="002A3CBA"/>
    <w:rsid w:val="002B01DE"/>
    <w:rsid w:val="002B197D"/>
    <w:rsid w:val="002B3D2D"/>
    <w:rsid w:val="002B69F2"/>
    <w:rsid w:val="002B79FE"/>
    <w:rsid w:val="002B7B04"/>
    <w:rsid w:val="002C2D16"/>
    <w:rsid w:val="002C3A35"/>
    <w:rsid w:val="002C3D6C"/>
    <w:rsid w:val="002C6C2C"/>
    <w:rsid w:val="002C738F"/>
    <w:rsid w:val="002D26E1"/>
    <w:rsid w:val="002D297C"/>
    <w:rsid w:val="002D7390"/>
    <w:rsid w:val="002E1200"/>
    <w:rsid w:val="002E1940"/>
    <w:rsid w:val="002E2DC6"/>
    <w:rsid w:val="002E3E8B"/>
    <w:rsid w:val="002E6105"/>
    <w:rsid w:val="002F423C"/>
    <w:rsid w:val="002F533F"/>
    <w:rsid w:val="002F6518"/>
    <w:rsid w:val="00300C20"/>
    <w:rsid w:val="003016D8"/>
    <w:rsid w:val="00301ECF"/>
    <w:rsid w:val="00301FE4"/>
    <w:rsid w:val="00302E2B"/>
    <w:rsid w:val="003052E1"/>
    <w:rsid w:val="00307EFB"/>
    <w:rsid w:val="0031157D"/>
    <w:rsid w:val="00312284"/>
    <w:rsid w:val="00320BB5"/>
    <w:rsid w:val="00324001"/>
    <w:rsid w:val="00325651"/>
    <w:rsid w:val="00326072"/>
    <w:rsid w:val="00330B5B"/>
    <w:rsid w:val="003315D1"/>
    <w:rsid w:val="00334575"/>
    <w:rsid w:val="00337E17"/>
    <w:rsid w:val="00344610"/>
    <w:rsid w:val="0035510B"/>
    <w:rsid w:val="00356132"/>
    <w:rsid w:val="00356B1F"/>
    <w:rsid w:val="00361BA2"/>
    <w:rsid w:val="00363580"/>
    <w:rsid w:val="0036372E"/>
    <w:rsid w:val="003637E5"/>
    <w:rsid w:val="00371589"/>
    <w:rsid w:val="00372EA4"/>
    <w:rsid w:val="00373CF9"/>
    <w:rsid w:val="00376124"/>
    <w:rsid w:val="0037694D"/>
    <w:rsid w:val="00377548"/>
    <w:rsid w:val="00380E77"/>
    <w:rsid w:val="00385FE1"/>
    <w:rsid w:val="003A02F1"/>
    <w:rsid w:val="003A2EE2"/>
    <w:rsid w:val="003A3864"/>
    <w:rsid w:val="003A70C1"/>
    <w:rsid w:val="003B0588"/>
    <w:rsid w:val="003C1E3B"/>
    <w:rsid w:val="003C3C91"/>
    <w:rsid w:val="003C3D53"/>
    <w:rsid w:val="003C5DA8"/>
    <w:rsid w:val="003C6E2C"/>
    <w:rsid w:val="003D58DE"/>
    <w:rsid w:val="003D5CBB"/>
    <w:rsid w:val="003D69EA"/>
    <w:rsid w:val="003E3644"/>
    <w:rsid w:val="003E432B"/>
    <w:rsid w:val="003E543C"/>
    <w:rsid w:val="003E6018"/>
    <w:rsid w:val="003E6648"/>
    <w:rsid w:val="003F1E92"/>
    <w:rsid w:val="003F3A36"/>
    <w:rsid w:val="003F5801"/>
    <w:rsid w:val="00402302"/>
    <w:rsid w:val="0040313A"/>
    <w:rsid w:val="004128B5"/>
    <w:rsid w:val="00414A17"/>
    <w:rsid w:val="00420E08"/>
    <w:rsid w:val="004227AF"/>
    <w:rsid w:val="00423DC3"/>
    <w:rsid w:val="004254AF"/>
    <w:rsid w:val="0043058B"/>
    <w:rsid w:val="0043114F"/>
    <w:rsid w:val="0044356B"/>
    <w:rsid w:val="00443B20"/>
    <w:rsid w:val="0044444C"/>
    <w:rsid w:val="00444C53"/>
    <w:rsid w:val="004452AE"/>
    <w:rsid w:val="0044759F"/>
    <w:rsid w:val="00451070"/>
    <w:rsid w:val="004511AE"/>
    <w:rsid w:val="00453B0C"/>
    <w:rsid w:val="00454BF1"/>
    <w:rsid w:val="00457E0C"/>
    <w:rsid w:val="00466029"/>
    <w:rsid w:val="004721E0"/>
    <w:rsid w:val="00472387"/>
    <w:rsid w:val="004728F0"/>
    <w:rsid w:val="0047556F"/>
    <w:rsid w:val="004814B5"/>
    <w:rsid w:val="004832B4"/>
    <w:rsid w:val="00484690"/>
    <w:rsid w:val="004846A8"/>
    <w:rsid w:val="00486C70"/>
    <w:rsid w:val="00492492"/>
    <w:rsid w:val="00492BC9"/>
    <w:rsid w:val="00492E71"/>
    <w:rsid w:val="004A4CFA"/>
    <w:rsid w:val="004A629E"/>
    <w:rsid w:val="004A71EE"/>
    <w:rsid w:val="004B0B0D"/>
    <w:rsid w:val="004B4170"/>
    <w:rsid w:val="004B64BD"/>
    <w:rsid w:val="004C02A3"/>
    <w:rsid w:val="004C0AB1"/>
    <w:rsid w:val="004C1791"/>
    <w:rsid w:val="004C17DB"/>
    <w:rsid w:val="004C34FF"/>
    <w:rsid w:val="004C571D"/>
    <w:rsid w:val="004C62E2"/>
    <w:rsid w:val="004C665B"/>
    <w:rsid w:val="004D0924"/>
    <w:rsid w:val="004D106F"/>
    <w:rsid w:val="004D2543"/>
    <w:rsid w:val="004D32A8"/>
    <w:rsid w:val="004D6E40"/>
    <w:rsid w:val="004D70B1"/>
    <w:rsid w:val="004D71B3"/>
    <w:rsid w:val="004E3BD3"/>
    <w:rsid w:val="004E7252"/>
    <w:rsid w:val="004F2471"/>
    <w:rsid w:val="004F5B1D"/>
    <w:rsid w:val="00500012"/>
    <w:rsid w:val="00502833"/>
    <w:rsid w:val="00506655"/>
    <w:rsid w:val="0051204F"/>
    <w:rsid w:val="00513D2C"/>
    <w:rsid w:val="0051594C"/>
    <w:rsid w:val="00516C3C"/>
    <w:rsid w:val="00517796"/>
    <w:rsid w:val="00520992"/>
    <w:rsid w:val="00521E89"/>
    <w:rsid w:val="005221B1"/>
    <w:rsid w:val="00522956"/>
    <w:rsid w:val="00522F04"/>
    <w:rsid w:val="00524997"/>
    <w:rsid w:val="00530808"/>
    <w:rsid w:val="00530EB7"/>
    <w:rsid w:val="00531A3D"/>
    <w:rsid w:val="00533652"/>
    <w:rsid w:val="005368DF"/>
    <w:rsid w:val="0054046F"/>
    <w:rsid w:val="00546AB4"/>
    <w:rsid w:val="00546F7F"/>
    <w:rsid w:val="0055163F"/>
    <w:rsid w:val="005553A3"/>
    <w:rsid w:val="0056407D"/>
    <w:rsid w:val="005644D5"/>
    <w:rsid w:val="00570B2F"/>
    <w:rsid w:val="00572ADA"/>
    <w:rsid w:val="0058254F"/>
    <w:rsid w:val="00582BC6"/>
    <w:rsid w:val="005833C8"/>
    <w:rsid w:val="00584801"/>
    <w:rsid w:val="00591BC8"/>
    <w:rsid w:val="00594B6B"/>
    <w:rsid w:val="00596C62"/>
    <w:rsid w:val="005A6776"/>
    <w:rsid w:val="005B0979"/>
    <w:rsid w:val="005B0CBA"/>
    <w:rsid w:val="005B2031"/>
    <w:rsid w:val="005B386E"/>
    <w:rsid w:val="005B641E"/>
    <w:rsid w:val="005C0885"/>
    <w:rsid w:val="005C13DE"/>
    <w:rsid w:val="005C25AE"/>
    <w:rsid w:val="005C2E05"/>
    <w:rsid w:val="005C3FEE"/>
    <w:rsid w:val="005C4765"/>
    <w:rsid w:val="005C5698"/>
    <w:rsid w:val="005C7787"/>
    <w:rsid w:val="005C782E"/>
    <w:rsid w:val="005D1521"/>
    <w:rsid w:val="005D4A6D"/>
    <w:rsid w:val="005D4CF5"/>
    <w:rsid w:val="005D5513"/>
    <w:rsid w:val="005D5AFD"/>
    <w:rsid w:val="005D68FF"/>
    <w:rsid w:val="005E23AC"/>
    <w:rsid w:val="005E3B2B"/>
    <w:rsid w:val="005F6A8A"/>
    <w:rsid w:val="00600B34"/>
    <w:rsid w:val="006179C0"/>
    <w:rsid w:val="006209B5"/>
    <w:rsid w:val="00621B8A"/>
    <w:rsid w:val="00621E7D"/>
    <w:rsid w:val="00631DD4"/>
    <w:rsid w:val="00632BA7"/>
    <w:rsid w:val="006336B4"/>
    <w:rsid w:val="00637A85"/>
    <w:rsid w:val="00641262"/>
    <w:rsid w:val="00643430"/>
    <w:rsid w:val="00643A02"/>
    <w:rsid w:val="00644A99"/>
    <w:rsid w:val="00647967"/>
    <w:rsid w:val="00650FCD"/>
    <w:rsid w:val="00652B39"/>
    <w:rsid w:val="006535AC"/>
    <w:rsid w:val="00657145"/>
    <w:rsid w:val="00663A55"/>
    <w:rsid w:val="006659E0"/>
    <w:rsid w:val="00665E4D"/>
    <w:rsid w:val="00672F53"/>
    <w:rsid w:val="00673ECA"/>
    <w:rsid w:val="0067602F"/>
    <w:rsid w:val="00676640"/>
    <w:rsid w:val="00676F10"/>
    <w:rsid w:val="0068042F"/>
    <w:rsid w:val="00681129"/>
    <w:rsid w:val="00681BFF"/>
    <w:rsid w:val="00684191"/>
    <w:rsid w:val="0069704F"/>
    <w:rsid w:val="006A0B5B"/>
    <w:rsid w:val="006A2F49"/>
    <w:rsid w:val="006A42AB"/>
    <w:rsid w:val="006B0281"/>
    <w:rsid w:val="006B11C0"/>
    <w:rsid w:val="006B2D47"/>
    <w:rsid w:val="006B797C"/>
    <w:rsid w:val="006C2C4D"/>
    <w:rsid w:val="006C7C67"/>
    <w:rsid w:val="006D05D5"/>
    <w:rsid w:val="006D0E83"/>
    <w:rsid w:val="006D7AC4"/>
    <w:rsid w:val="006E58B7"/>
    <w:rsid w:val="006E62FE"/>
    <w:rsid w:val="006F24E2"/>
    <w:rsid w:val="006F4C9D"/>
    <w:rsid w:val="00700923"/>
    <w:rsid w:val="00701695"/>
    <w:rsid w:val="00701CAC"/>
    <w:rsid w:val="00701D40"/>
    <w:rsid w:val="00705E39"/>
    <w:rsid w:val="007062A9"/>
    <w:rsid w:val="00707B09"/>
    <w:rsid w:val="007101BE"/>
    <w:rsid w:val="007117ED"/>
    <w:rsid w:val="007137BD"/>
    <w:rsid w:val="00715780"/>
    <w:rsid w:val="0071678E"/>
    <w:rsid w:val="00716E6B"/>
    <w:rsid w:val="00717D80"/>
    <w:rsid w:val="00725410"/>
    <w:rsid w:val="0073149C"/>
    <w:rsid w:val="00732CD2"/>
    <w:rsid w:val="00735CCC"/>
    <w:rsid w:val="00735D1E"/>
    <w:rsid w:val="00740E7B"/>
    <w:rsid w:val="00745D4A"/>
    <w:rsid w:val="00755EE9"/>
    <w:rsid w:val="00761743"/>
    <w:rsid w:val="00762814"/>
    <w:rsid w:val="00763028"/>
    <w:rsid w:val="00765971"/>
    <w:rsid w:val="00765FA7"/>
    <w:rsid w:val="007671EC"/>
    <w:rsid w:val="00771857"/>
    <w:rsid w:val="007733B8"/>
    <w:rsid w:val="00773C90"/>
    <w:rsid w:val="007778E9"/>
    <w:rsid w:val="007841BD"/>
    <w:rsid w:val="00785940"/>
    <w:rsid w:val="00785CFC"/>
    <w:rsid w:val="00791332"/>
    <w:rsid w:val="00792238"/>
    <w:rsid w:val="0079317E"/>
    <w:rsid w:val="00794DC6"/>
    <w:rsid w:val="007A1A5D"/>
    <w:rsid w:val="007A5738"/>
    <w:rsid w:val="007B2449"/>
    <w:rsid w:val="007B253C"/>
    <w:rsid w:val="007B28A0"/>
    <w:rsid w:val="007B33E1"/>
    <w:rsid w:val="007B3B62"/>
    <w:rsid w:val="007C7417"/>
    <w:rsid w:val="007D34C1"/>
    <w:rsid w:val="007E0E5C"/>
    <w:rsid w:val="007E2389"/>
    <w:rsid w:val="007F50CE"/>
    <w:rsid w:val="007F6408"/>
    <w:rsid w:val="00800B1D"/>
    <w:rsid w:val="008015A9"/>
    <w:rsid w:val="00801789"/>
    <w:rsid w:val="00802376"/>
    <w:rsid w:val="00806452"/>
    <w:rsid w:val="00813650"/>
    <w:rsid w:val="00816031"/>
    <w:rsid w:val="008163FF"/>
    <w:rsid w:val="0081702A"/>
    <w:rsid w:val="00817C3A"/>
    <w:rsid w:val="0082103E"/>
    <w:rsid w:val="008211CB"/>
    <w:rsid w:val="00821E6E"/>
    <w:rsid w:val="00825BBD"/>
    <w:rsid w:val="00832484"/>
    <w:rsid w:val="00832C91"/>
    <w:rsid w:val="00832DBE"/>
    <w:rsid w:val="00840B82"/>
    <w:rsid w:val="008423AA"/>
    <w:rsid w:val="00842A31"/>
    <w:rsid w:val="00842FA5"/>
    <w:rsid w:val="00843847"/>
    <w:rsid w:val="00844B28"/>
    <w:rsid w:val="00844D5E"/>
    <w:rsid w:val="00846A21"/>
    <w:rsid w:val="00850103"/>
    <w:rsid w:val="00851367"/>
    <w:rsid w:val="008558F9"/>
    <w:rsid w:val="00856341"/>
    <w:rsid w:val="00857436"/>
    <w:rsid w:val="00857B59"/>
    <w:rsid w:val="00860F37"/>
    <w:rsid w:val="00862362"/>
    <w:rsid w:val="008677F0"/>
    <w:rsid w:val="00867FB3"/>
    <w:rsid w:val="0087232B"/>
    <w:rsid w:val="00876742"/>
    <w:rsid w:val="008812FB"/>
    <w:rsid w:val="008820BA"/>
    <w:rsid w:val="008821BC"/>
    <w:rsid w:val="00884956"/>
    <w:rsid w:val="008851FD"/>
    <w:rsid w:val="00885530"/>
    <w:rsid w:val="00885D9B"/>
    <w:rsid w:val="00892483"/>
    <w:rsid w:val="00892FCA"/>
    <w:rsid w:val="0089451E"/>
    <w:rsid w:val="008952E1"/>
    <w:rsid w:val="00895FF1"/>
    <w:rsid w:val="008A043B"/>
    <w:rsid w:val="008B4AD2"/>
    <w:rsid w:val="008B4C85"/>
    <w:rsid w:val="008B4F8B"/>
    <w:rsid w:val="008B5AF5"/>
    <w:rsid w:val="008C117B"/>
    <w:rsid w:val="008C3E5F"/>
    <w:rsid w:val="008D1D9B"/>
    <w:rsid w:val="008D2A59"/>
    <w:rsid w:val="008D2B77"/>
    <w:rsid w:val="008D6B5C"/>
    <w:rsid w:val="008D7AB0"/>
    <w:rsid w:val="008E199E"/>
    <w:rsid w:val="008E3EE0"/>
    <w:rsid w:val="008E5CA4"/>
    <w:rsid w:val="008F354A"/>
    <w:rsid w:val="008F3FC0"/>
    <w:rsid w:val="008F43BF"/>
    <w:rsid w:val="008F4DFD"/>
    <w:rsid w:val="008F4E04"/>
    <w:rsid w:val="008F5EB2"/>
    <w:rsid w:val="008F7A39"/>
    <w:rsid w:val="009031E2"/>
    <w:rsid w:val="00906E99"/>
    <w:rsid w:val="00912871"/>
    <w:rsid w:val="0091377B"/>
    <w:rsid w:val="00913D7F"/>
    <w:rsid w:val="00914E30"/>
    <w:rsid w:val="00915657"/>
    <w:rsid w:val="00917E42"/>
    <w:rsid w:val="00922F1B"/>
    <w:rsid w:val="00932496"/>
    <w:rsid w:val="009327CF"/>
    <w:rsid w:val="009342E0"/>
    <w:rsid w:val="00937561"/>
    <w:rsid w:val="0094180F"/>
    <w:rsid w:val="00943E00"/>
    <w:rsid w:val="009454C0"/>
    <w:rsid w:val="00947688"/>
    <w:rsid w:val="009511E5"/>
    <w:rsid w:val="0095149A"/>
    <w:rsid w:val="009621B1"/>
    <w:rsid w:val="00962B1E"/>
    <w:rsid w:val="009656CB"/>
    <w:rsid w:val="00966334"/>
    <w:rsid w:val="0096677F"/>
    <w:rsid w:val="00966F18"/>
    <w:rsid w:val="009704B4"/>
    <w:rsid w:val="0097423E"/>
    <w:rsid w:val="009769B2"/>
    <w:rsid w:val="009772C0"/>
    <w:rsid w:val="00981744"/>
    <w:rsid w:val="009830D0"/>
    <w:rsid w:val="009836C5"/>
    <w:rsid w:val="00991195"/>
    <w:rsid w:val="00993470"/>
    <w:rsid w:val="009934D0"/>
    <w:rsid w:val="0099426F"/>
    <w:rsid w:val="00995368"/>
    <w:rsid w:val="009956B6"/>
    <w:rsid w:val="00995D11"/>
    <w:rsid w:val="0099736C"/>
    <w:rsid w:val="009A3A61"/>
    <w:rsid w:val="009B36B9"/>
    <w:rsid w:val="009B3769"/>
    <w:rsid w:val="009B3B14"/>
    <w:rsid w:val="009B4D05"/>
    <w:rsid w:val="009B5BAB"/>
    <w:rsid w:val="009B7DA6"/>
    <w:rsid w:val="009C0FAB"/>
    <w:rsid w:val="009C25C9"/>
    <w:rsid w:val="009C7584"/>
    <w:rsid w:val="009D0511"/>
    <w:rsid w:val="009D3FFD"/>
    <w:rsid w:val="009D4F98"/>
    <w:rsid w:val="009E119A"/>
    <w:rsid w:val="009E18C0"/>
    <w:rsid w:val="009F1FAF"/>
    <w:rsid w:val="009F4159"/>
    <w:rsid w:val="009F4565"/>
    <w:rsid w:val="009F50CA"/>
    <w:rsid w:val="009F6DDF"/>
    <w:rsid w:val="009F77E6"/>
    <w:rsid w:val="00A01B83"/>
    <w:rsid w:val="00A04420"/>
    <w:rsid w:val="00A04C94"/>
    <w:rsid w:val="00A052ED"/>
    <w:rsid w:val="00A05EBE"/>
    <w:rsid w:val="00A07889"/>
    <w:rsid w:val="00A10D30"/>
    <w:rsid w:val="00A17D22"/>
    <w:rsid w:val="00A2030F"/>
    <w:rsid w:val="00A21467"/>
    <w:rsid w:val="00A22455"/>
    <w:rsid w:val="00A2301D"/>
    <w:rsid w:val="00A23048"/>
    <w:rsid w:val="00A26D81"/>
    <w:rsid w:val="00A32F0E"/>
    <w:rsid w:val="00A34CE3"/>
    <w:rsid w:val="00A3683F"/>
    <w:rsid w:val="00A420DA"/>
    <w:rsid w:val="00A51A6D"/>
    <w:rsid w:val="00A527E1"/>
    <w:rsid w:val="00A53C38"/>
    <w:rsid w:val="00A54792"/>
    <w:rsid w:val="00A54946"/>
    <w:rsid w:val="00A5642B"/>
    <w:rsid w:val="00A56CDB"/>
    <w:rsid w:val="00A62272"/>
    <w:rsid w:val="00A67A46"/>
    <w:rsid w:val="00A704B1"/>
    <w:rsid w:val="00A72783"/>
    <w:rsid w:val="00A771A3"/>
    <w:rsid w:val="00A77C11"/>
    <w:rsid w:val="00A82086"/>
    <w:rsid w:val="00A85070"/>
    <w:rsid w:val="00A92394"/>
    <w:rsid w:val="00A923CB"/>
    <w:rsid w:val="00A92937"/>
    <w:rsid w:val="00A94928"/>
    <w:rsid w:val="00AA0605"/>
    <w:rsid w:val="00AA2B45"/>
    <w:rsid w:val="00AA2BB4"/>
    <w:rsid w:val="00AA5E60"/>
    <w:rsid w:val="00AA62FF"/>
    <w:rsid w:val="00AB182A"/>
    <w:rsid w:val="00AB19A1"/>
    <w:rsid w:val="00AB1C3F"/>
    <w:rsid w:val="00AB2029"/>
    <w:rsid w:val="00AB4E02"/>
    <w:rsid w:val="00AB5B9D"/>
    <w:rsid w:val="00AB7404"/>
    <w:rsid w:val="00AC24E5"/>
    <w:rsid w:val="00AC5431"/>
    <w:rsid w:val="00AC54FE"/>
    <w:rsid w:val="00AD2408"/>
    <w:rsid w:val="00AD2F7E"/>
    <w:rsid w:val="00AE1D21"/>
    <w:rsid w:val="00AE2898"/>
    <w:rsid w:val="00AE5897"/>
    <w:rsid w:val="00AE73DB"/>
    <w:rsid w:val="00AE7F55"/>
    <w:rsid w:val="00AF0930"/>
    <w:rsid w:val="00AF5F37"/>
    <w:rsid w:val="00AF6FAE"/>
    <w:rsid w:val="00AF7CE3"/>
    <w:rsid w:val="00B0272B"/>
    <w:rsid w:val="00B04FE3"/>
    <w:rsid w:val="00B05662"/>
    <w:rsid w:val="00B06054"/>
    <w:rsid w:val="00B11206"/>
    <w:rsid w:val="00B14167"/>
    <w:rsid w:val="00B21BBA"/>
    <w:rsid w:val="00B2213F"/>
    <w:rsid w:val="00B2225B"/>
    <w:rsid w:val="00B2597E"/>
    <w:rsid w:val="00B33095"/>
    <w:rsid w:val="00B33F86"/>
    <w:rsid w:val="00B34A15"/>
    <w:rsid w:val="00B34A59"/>
    <w:rsid w:val="00B36134"/>
    <w:rsid w:val="00B412BB"/>
    <w:rsid w:val="00B41DE8"/>
    <w:rsid w:val="00B429C0"/>
    <w:rsid w:val="00B4353D"/>
    <w:rsid w:val="00B4496C"/>
    <w:rsid w:val="00B45D7A"/>
    <w:rsid w:val="00B469A1"/>
    <w:rsid w:val="00B515D0"/>
    <w:rsid w:val="00B52E80"/>
    <w:rsid w:val="00B5456A"/>
    <w:rsid w:val="00B6326F"/>
    <w:rsid w:val="00B65D0A"/>
    <w:rsid w:val="00B712B0"/>
    <w:rsid w:val="00B74675"/>
    <w:rsid w:val="00B851E0"/>
    <w:rsid w:val="00B8579C"/>
    <w:rsid w:val="00B86FC8"/>
    <w:rsid w:val="00B91195"/>
    <w:rsid w:val="00B93EC8"/>
    <w:rsid w:val="00B94134"/>
    <w:rsid w:val="00B9677A"/>
    <w:rsid w:val="00BA04E7"/>
    <w:rsid w:val="00BA41F7"/>
    <w:rsid w:val="00BA445F"/>
    <w:rsid w:val="00BB0241"/>
    <w:rsid w:val="00BB6BDB"/>
    <w:rsid w:val="00BC0606"/>
    <w:rsid w:val="00BC292D"/>
    <w:rsid w:val="00BC2B36"/>
    <w:rsid w:val="00BC48A1"/>
    <w:rsid w:val="00BC56AC"/>
    <w:rsid w:val="00BD05E6"/>
    <w:rsid w:val="00BD6AB6"/>
    <w:rsid w:val="00BD7821"/>
    <w:rsid w:val="00BF29A4"/>
    <w:rsid w:val="00BF4283"/>
    <w:rsid w:val="00BF46E8"/>
    <w:rsid w:val="00C0119F"/>
    <w:rsid w:val="00C018C1"/>
    <w:rsid w:val="00C06689"/>
    <w:rsid w:val="00C074EF"/>
    <w:rsid w:val="00C07B7A"/>
    <w:rsid w:val="00C12001"/>
    <w:rsid w:val="00C16744"/>
    <w:rsid w:val="00C173B2"/>
    <w:rsid w:val="00C206C2"/>
    <w:rsid w:val="00C20D4D"/>
    <w:rsid w:val="00C25A39"/>
    <w:rsid w:val="00C26582"/>
    <w:rsid w:val="00C2778C"/>
    <w:rsid w:val="00C32E57"/>
    <w:rsid w:val="00C345FE"/>
    <w:rsid w:val="00C35B0A"/>
    <w:rsid w:val="00C35CE1"/>
    <w:rsid w:val="00C36429"/>
    <w:rsid w:val="00C44429"/>
    <w:rsid w:val="00C448C9"/>
    <w:rsid w:val="00C479F3"/>
    <w:rsid w:val="00C560EA"/>
    <w:rsid w:val="00C62A75"/>
    <w:rsid w:val="00C63D3D"/>
    <w:rsid w:val="00C652F7"/>
    <w:rsid w:val="00C6591A"/>
    <w:rsid w:val="00C6671A"/>
    <w:rsid w:val="00C75592"/>
    <w:rsid w:val="00C827B6"/>
    <w:rsid w:val="00C832B3"/>
    <w:rsid w:val="00C838DF"/>
    <w:rsid w:val="00C85EFD"/>
    <w:rsid w:val="00C8657B"/>
    <w:rsid w:val="00C86C52"/>
    <w:rsid w:val="00C906A8"/>
    <w:rsid w:val="00C90AE7"/>
    <w:rsid w:val="00C951F0"/>
    <w:rsid w:val="00C96775"/>
    <w:rsid w:val="00C96C24"/>
    <w:rsid w:val="00CA0402"/>
    <w:rsid w:val="00CA5D19"/>
    <w:rsid w:val="00CB1B27"/>
    <w:rsid w:val="00CB282B"/>
    <w:rsid w:val="00CB3CB4"/>
    <w:rsid w:val="00CB6EFE"/>
    <w:rsid w:val="00CD3075"/>
    <w:rsid w:val="00CD7929"/>
    <w:rsid w:val="00CE0DBB"/>
    <w:rsid w:val="00CE37F4"/>
    <w:rsid w:val="00CE6C25"/>
    <w:rsid w:val="00CF2366"/>
    <w:rsid w:val="00CF25E8"/>
    <w:rsid w:val="00CF3E4C"/>
    <w:rsid w:val="00CF6C98"/>
    <w:rsid w:val="00D04DF6"/>
    <w:rsid w:val="00D068C8"/>
    <w:rsid w:val="00D07F97"/>
    <w:rsid w:val="00D1065F"/>
    <w:rsid w:val="00D12406"/>
    <w:rsid w:val="00D16253"/>
    <w:rsid w:val="00D16F32"/>
    <w:rsid w:val="00D17DF2"/>
    <w:rsid w:val="00D17F3C"/>
    <w:rsid w:val="00D21431"/>
    <w:rsid w:val="00D22078"/>
    <w:rsid w:val="00D23CFD"/>
    <w:rsid w:val="00D25504"/>
    <w:rsid w:val="00D37963"/>
    <w:rsid w:val="00D37974"/>
    <w:rsid w:val="00D42C57"/>
    <w:rsid w:val="00D470B4"/>
    <w:rsid w:val="00D47484"/>
    <w:rsid w:val="00D47F89"/>
    <w:rsid w:val="00D527DB"/>
    <w:rsid w:val="00D53E9F"/>
    <w:rsid w:val="00D54AE6"/>
    <w:rsid w:val="00D5570E"/>
    <w:rsid w:val="00D56899"/>
    <w:rsid w:val="00D613CA"/>
    <w:rsid w:val="00D61CD8"/>
    <w:rsid w:val="00D61D13"/>
    <w:rsid w:val="00D64034"/>
    <w:rsid w:val="00D66600"/>
    <w:rsid w:val="00D678AB"/>
    <w:rsid w:val="00D710C1"/>
    <w:rsid w:val="00D71824"/>
    <w:rsid w:val="00D71881"/>
    <w:rsid w:val="00D73DB2"/>
    <w:rsid w:val="00D7648A"/>
    <w:rsid w:val="00D77E20"/>
    <w:rsid w:val="00D77E42"/>
    <w:rsid w:val="00D8242E"/>
    <w:rsid w:val="00D826B6"/>
    <w:rsid w:val="00D82949"/>
    <w:rsid w:val="00D83343"/>
    <w:rsid w:val="00D84931"/>
    <w:rsid w:val="00D86997"/>
    <w:rsid w:val="00D91F57"/>
    <w:rsid w:val="00D94036"/>
    <w:rsid w:val="00D94588"/>
    <w:rsid w:val="00DA3290"/>
    <w:rsid w:val="00DA47B4"/>
    <w:rsid w:val="00DA5700"/>
    <w:rsid w:val="00DB0AF8"/>
    <w:rsid w:val="00DB4C05"/>
    <w:rsid w:val="00DB5F97"/>
    <w:rsid w:val="00DC18AE"/>
    <w:rsid w:val="00DC28C5"/>
    <w:rsid w:val="00DC2A44"/>
    <w:rsid w:val="00DC4C18"/>
    <w:rsid w:val="00DC703F"/>
    <w:rsid w:val="00DD0470"/>
    <w:rsid w:val="00DD2789"/>
    <w:rsid w:val="00DD2A39"/>
    <w:rsid w:val="00DD448D"/>
    <w:rsid w:val="00DD46D7"/>
    <w:rsid w:val="00DD4EBC"/>
    <w:rsid w:val="00DE1AA0"/>
    <w:rsid w:val="00DE57B2"/>
    <w:rsid w:val="00DF1E9C"/>
    <w:rsid w:val="00DF76AA"/>
    <w:rsid w:val="00E03A30"/>
    <w:rsid w:val="00E050B6"/>
    <w:rsid w:val="00E10E47"/>
    <w:rsid w:val="00E22DC0"/>
    <w:rsid w:val="00E24B6B"/>
    <w:rsid w:val="00E3133E"/>
    <w:rsid w:val="00E31410"/>
    <w:rsid w:val="00E338DE"/>
    <w:rsid w:val="00E40FC8"/>
    <w:rsid w:val="00E41BC8"/>
    <w:rsid w:val="00E41C40"/>
    <w:rsid w:val="00E42011"/>
    <w:rsid w:val="00E44252"/>
    <w:rsid w:val="00E45856"/>
    <w:rsid w:val="00E46C21"/>
    <w:rsid w:val="00E475FF"/>
    <w:rsid w:val="00E51F28"/>
    <w:rsid w:val="00E5281E"/>
    <w:rsid w:val="00E56920"/>
    <w:rsid w:val="00E62EEF"/>
    <w:rsid w:val="00E63BF0"/>
    <w:rsid w:val="00E64465"/>
    <w:rsid w:val="00E64A19"/>
    <w:rsid w:val="00E65D02"/>
    <w:rsid w:val="00E6746B"/>
    <w:rsid w:val="00E81205"/>
    <w:rsid w:val="00E81701"/>
    <w:rsid w:val="00E82F93"/>
    <w:rsid w:val="00E84A9D"/>
    <w:rsid w:val="00E86E32"/>
    <w:rsid w:val="00E909DC"/>
    <w:rsid w:val="00E94E8D"/>
    <w:rsid w:val="00E94F7A"/>
    <w:rsid w:val="00E95552"/>
    <w:rsid w:val="00E95F47"/>
    <w:rsid w:val="00E97BC0"/>
    <w:rsid w:val="00EA3DE4"/>
    <w:rsid w:val="00EA4E9D"/>
    <w:rsid w:val="00EB075A"/>
    <w:rsid w:val="00EB15D5"/>
    <w:rsid w:val="00EB1766"/>
    <w:rsid w:val="00EB26B6"/>
    <w:rsid w:val="00EB6BF9"/>
    <w:rsid w:val="00EC0874"/>
    <w:rsid w:val="00EC15C8"/>
    <w:rsid w:val="00EC1A59"/>
    <w:rsid w:val="00EC2BEF"/>
    <w:rsid w:val="00EC423E"/>
    <w:rsid w:val="00ED1438"/>
    <w:rsid w:val="00ED41C3"/>
    <w:rsid w:val="00ED4903"/>
    <w:rsid w:val="00ED7E81"/>
    <w:rsid w:val="00EE0C9D"/>
    <w:rsid w:val="00EE2375"/>
    <w:rsid w:val="00EE5AC1"/>
    <w:rsid w:val="00EF6F0B"/>
    <w:rsid w:val="00F01414"/>
    <w:rsid w:val="00F02CEA"/>
    <w:rsid w:val="00F04550"/>
    <w:rsid w:val="00F13B47"/>
    <w:rsid w:val="00F145A2"/>
    <w:rsid w:val="00F1496A"/>
    <w:rsid w:val="00F16EB2"/>
    <w:rsid w:val="00F20CE2"/>
    <w:rsid w:val="00F2292F"/>
    <w:rsid w:val="00F2547D"/>
    <w:rsid w:val="00F27C81"/>
    <w:rsid w:val="00F30484"/>
    <w:rsid w:val="00F31E56"/>
    <w:rsid w:val="00F34B2A"/>
    <w:rsid w:val="00F367DC"/>
    <w:rsid w:val="00F45014"/>
    <w:rsid w:val="00F452C0"/>
    <w:rsid w:val="00F46FA7"/>
    <w:rsid w:val="00F55685"/>
    <w:rsid w:val="00F628C2"/>
    <w:rsid w:val="00F81FA0"/>
    <w:rsid w:val="00F86F09"/>
    <w:rsid w:val="00F908D8"/>
    <w:rsid w:val="00F935BE"/>
    <w:rsid w:val="00F93904"/>
    <w:rsid w:val="00F97867"/>
    <w:rsid w:val="00F978F3"/>
    <w:rsid w:val="00F97D5D"/>
    <w:rsid w:val="00F97DBC"/>
    <w:rsid w:val="00FA423E"/>
    <w:rsid w:val="00FA4DEB"/>
    <w:rsid w:val="00FA5C4F"/>
    <w:rsid w:val="00FB4E94"/>
    <w:rsid w:val="00FB4F99"/>
    <w:rsid w:val="00FC1D8C"/>
    <w:rsid w:val="00FC249A"/>
    <w:rsid w:val="00FC3294"/>
    <w:rsid w:val="00FC3CCC"/>
    <w:rsid w:val="00FC4363"/>
    <w:rsid w:val="00FC6614"/>
    <w:rsid w:val="00FC6717"/>
    <w:rsid w:val="00FC7AE7"/>
    <w:rsid w:val="00FC7D29"/>
    <w:rsid w:val="00FD4898"/>
    <w:rsid w:val="00FE171E"/>
    <w:rsid w:val="00FE38B3"/>
    <w:rsid w:val="00FE3CEE"/>
    <w:rsid w:val="00FE4128"/>
    <w:rsid w:val="00FE78E6"/>
    <w:rsid w:val="00FE7A26"/>
    <w:rsid w:val="00FF0210"/>
    <w:rsid w:val="00FF14B7"/>
    <w:rsid w:val="00FF2FF4"/>
    <w:rsid w:val="00FF343F"/>
    <w:rsid w:val="00FF706D"/>
    <w:rsid w:val="7B9D86D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50259"/>
  <w15:docId w15:val="{418CAC6A-898F-4A2F-A219-4DB3BB05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0FCD"/>
    <w:rPr>
      <w:rFonts w:ascii="Calibri" w:eastAsia="Calibri" w:hAnsi="Calibri" w:cs="Calibri"/>
    </w:rPr>
  </w:style>
  <w:style w:type="paragraph" w:styleId="Heading1">
    <w:name w:val="heading 1"/>
    <w:basedOn w:val="Normal"/>
    <w:link w:val="Heading1Char"/>
    <w:uiPriority w:val="9"/>
    <w:qFormat/>
    <w:rsid w:val="000B3C95"/>
    <w:pPr>
      <w:widowControl/>
      <w:autoSpaceDE/>
      <w:autoSpaceDN/>
      <w:spacing w:after="160" w:line="259" w:lineRule="auto"/>
      <w:jc w:val="both"/>
      <w:outlineLvl w:val="0"/>
    </w:pPr>
    <w:rPr>
      <w:rFonts w:ascii="Verdana" w:eastAsiaTheme="minorHAnsi" w:hAnsi="Verdana" w:cstheme="minorBidi"/>
      <w:b/>
      <w:bCs/>
      <w:color w:val="222222"/>
      <w:sz w:val="32"/>
      <w:szCs w:val="28"/>
    </w:rPr>
  </w:style>
  <w:style w:type="paragraph" w:styleId="Heading2">
    <w:name w:val="heading 2"/>
    <w:basedOn w:val="BodyText"/>
    <w:link w:val="Heading2Char"/>
    <w:uiPriority w:val="9"/>
    <w:qFormat/>
    <w:rsid w:val="000B3C95"/>
    <w:pPr>
      <w:widowControl/>
      <w:autoSpaceDE/>
      <w:autoSpaceDN/>
      <w:spacing w:after="160" w:line="259" w:lineRule="auto"/>
      <w:ind w:left="0"/>
      <w:outlineLvl w:val="1"/>
    </w:pPr>
    <w:rPr>
      <w:rFonts w:ascii="Verdana" w:eastAsiaTheme="minorHAnsi" w:hAnsi="Verdana" w:cstheme="minorBidi"/>
      <w:b/>
      <w:bCs/>
      <w:color w:val="222222"/>
      <w:sz w:val="26"/>
      <w:szCs w:val="24"/>
    </w:rPr>
  </w:style>
  <w:style w:type="paragraph" w:styleId="Heading3">
    <w:name w:val="heading 3"/>
    <w:basedOn w:val="Normal"/>
    <w:uiPriority w:val="1"/>
    <w:qFormat/>
    <w:rsid w:val="00B34A59"/>
    <w:pPr>
      <w:spacing w:after="240"/>
      <w:ind w:left="851" w:hanging="578"/>
      <w:outlineLvl w:val="2"/>
    </w:pPr>
    <w:rPr>
      <w:rFonts w:ascii="Montserrat" w:hAnsi="Montserrat"/>
      <w:b/>
      <w:bCs/>
      <w:i/>
      <w:color w:val="222222"/>
      <w:szCs w:val="20"/>
    </w:rPr>
  </w:style>
  <w:style w:type="paragraph" w:styleId="Heading4">
    <w:name w:val="heading 4"/>
    <w:basedOn w:val="Normal"/>
    <w:link w:val="Heading4Char"/>
    <w:uiPriority w:val="1"/>
    <w:qFormat/>
    <w:rsid w:val="00522956"/>
    <w:pPr>
      <w:spacing w:before="88"/>
      <w:ind w:left="743" w:right="743"/>
      <w:jc w:val="center"/>
      <w:outlineLvl w:val="3"/>
    </w:pPr>
    <w:rPr>
      <w:rFonts w:ascii="Arial" w:eastAsia="Arial" w:hAnsi="Arial" w:cs="Arial"/>
      <w:b/>
      <w:bCs/>
      <w:sz w:val="40"/>
      <w:szCs w:val="40"/>
    </w:rPr>
  </w:style>
  <w:style w:type="paragraph" w:styleId="Heading5">
    <w:name w:val="heading 5"/>
    <w:basedOn w:val="Normal"/>
    <w:link w:val="Heading5Char"/>
    <w:uiPriority w:val="1"/>
    <w:qFormat/>
    <w:rsid w:val="004A629E"/>
    <w:pPr>
      <w:numPr>
        <w:numId w:val="1"/>
      </w:numPr>
      <w:spacing w:before="1" w:after="240"/>
      <w:outlineLvl w:val="4"/>
    </w:pPr>
    <w:rPr>
      <w:rFonts w:ascii="Verdana Pro Light" w:eastAsia="Arial Narrow" w:hAnsi="Verdana Pro Light" w:cs="Arial Narrow"/>
      <w:b/>
      <w:i/>
      <w:sz w:val="24"/>
      <w:szCs w:val="24"/>
    </w:rPr>
  </w:style>
  <w:style w:type="paragraph" w:styleId="Heading6">
    <w:name w:val="heading 6"/>
    <w:basedOn w:val="Normal"/>
    <w:link w:val="Heading6Char"/>
    <w:uiPriority w:val="1"/>
    <w:qFormat/>
    <w:rsid w:val="00522956"/>
    <w:pPr>
      <w:ind w:left="140"/>
      <w:outlineLvl w:val="5"/>
    </w:pPr>
    <w:rPr>
      <w:b/>
      <w:bCs/>
      <w:sz w:val="28"/>
      <w:szCs w:val="28"/>
    </w:rPr>
  </w:style>
  <w:style w:type="paragraph" w:styleId="Heading7">
    <w:name w:val="heading 7"/>
    <w:basedOn w:val="Normal"/>
    <w:link w:val="Heading7Char"/>
    <w:uiPriority w:val="1"/>
    <w:qFormat/>
    <w:rsid w:val="00522956"/>
    <w:pPr>
      <w:ind w:left="143"/>
      <w:outlineLvl w:val="6"/>
    </w:pPr>
    <w:rPr>
      <w:b/>
      <w:bCs/>
      <w:sz w:val="24"/>
      <w:szCs w:val="24"/>
    </w:rPr>
  </w:style>
  <w:style w:type="paragraph" w:styleId="Heading8">
    <w:name w:val="heading 8"/>
    <w:basedOn w:val="Normal"/>
    <w:link w:val="Heading8Char"/>
    <w:uiPriority w:val="1"/>
    <w:qFormat/>
    <w:rsid w:val="00522956"/>
    <w:pPr>
      <w:ind w:left="143"/>
      <w:outlineLvl w:val="7"/>
    </w:pPr>
    <w:rPr>
      <w:b/>
      <w:bCs/>
    </w:rPr>
  </w:style>
  <w:style w:type="paragraph" w:styleId="Heading9">
    <w:name w:val="heading 9"/>
    <w:basedOn w:val="Normal"/>
    <w:link w:val="Heading9Char"/>
    <w:uiPriority w:val="1"/>
    <w:qFormat/>
    <w:rsid w:val="00522956"/>
    <w:pPr>
      <w:ind w:left="140"/>
      <w:outlineLvl w:val="8"/>
    </w:pPr>
    <w:rPr>
      <w:rFonts w:ascii="Arial" w:eastAsia="Arial" w:hAnsi="Arial" w:cs="Arial"/>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0"/>
      <w:ind w:left="100"/>
    </w:pPr>
  </w:style>
  <w:style w:type="paragraph" w:styleId="TOC2">
    <w:name w:val="toc 2"/>
    <w:basedOn w:val="Normal"/>
    <w:uiPriority w:val="39"/>
    <w:qFormat/>
    <w:pPr>
      <w:spacing w:before="60"/>
      <w:ind w:left="981" w:hanging="660"/>
    </w:pPr>
  </w:style>
  <w:style w:type="paragraph" w:styleId="TOC3">
    <w:name w:val="toc 3"/>
    <w:basedOn w:val="Normal"/>
    <w:uiPriority w:val="39"/>
    <w:qFormat/>
    <w:pPr>
      <w:spacing w:before="59"/>
      <w:ind w:left="321"/>
    </w:pPr>
    <w:rPr>
      <w:i/>
    </w:rPr>
  </w:style>
  <w:style w:type="paragraph" w:styleId="BodyText">
    <w:name w:val="Body Text"/>
    <w:basedOn w:val="Normal"/>
    <w:link w:val="BodyTextChar"/>
    <w:uiPriority w:val="1"/>
    <w:qFormat/>
    <w:rsid w:val="000B3C95"/>
    <w:pPr>
      <w:spacing w:after="240" w:line="276" w:lineRule="auto"/>
      <w:ind w:left="426"/>
      <w:jc w:val="both"/>
    </w:pPr>
    <w:rPr>
      <w:rFonts w:ascii="Verdana Pro Light" w:hAnsi="Verdana Pro Light" w:cstheme="minorHAnsi"/>
    </w:rPr>
  </w:style>
  <w:style w:type="paragraph" w:styleId="ListParagraph">
    <w:name w:val="List Paragraph"/>
    <w:basedOn w:val="BodyText"/>
    <w:uiPriority w:val="34"/>
    <w:qFormat/>
    <w:rsid w:val="00716E6B"/>
    <w:pPr>
      <w:numPr>
        <w:numId w:val="6"/>
      </w:numPr>
      <w:spacing w:after="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1"/>
    <w:rsid w:val="00522956"/>
    <w:rPr>
      <w:rFonts w:ascii="Arial" w:eastAsia="Arial" w:hAnsi="Arial" w:cs="Arial"/>
      <w:b/>
      <w:bCs/>
      <w:sz w:val="40"/>
      <w:szCs w:val="40"/>
    </w:rPr>
  </w:style>
  <w:style w:type="character" w:customStyle="1" w:styleId="Heading5Char">
    <w:name w:val="Heading 5 Char"/>
    <w:basedOn w:val="DefaultParagraphFont"/>
    <w:link w:val="Heading5"/>
    <w:uiPriority w:val="1"/>
    <w:rsid w:val="004A629E"/>
    <w:rPr>
      <w:rFonts w:ascii="Verdana Pro Light" w:eastAsia="Arial Narrow" w:hAnsi="Verdana Pro Light" w:cs="Arial Narrow"/>
      <w:b/>
      <w:i/>
      <w:sz w:val="24"/>
      <w:szCs w:val="24"/>
    </w:rPr>
  </w:style>
  <w:style w:type="character" w:customStyle="1" w:styleId="Heading6Char">
    <w:name w:val="Heading 6 Char"/>
    <w:basedOn w:val="DefaultParagraphFont"/>
    <w:link w:val="Heading6"/>
    <w:uiPriority w:val="1"/>
    <w:rsid w:val="00522956"/>
    <w:rPr>
      <w:rFonts w:ascii="Calibri" w:eastAsia="Calibri" w:hAnsi="Calibri" w:cs="Calibri"/>
      <w:b/>
      <w:bCs/>
      <w:sz w:val="28"/>
      <w:szCs w:val="28"/>
    </w:rPr>
  </w:style>
  <w:style w:type="character" w:customStyle="1" w:styleId="Heading7Char">
    <w:name w:val="Heading 7 Char"/>
    <w:basedOn w:val="DefaultParagraphFont"/>
    <w:link w:val="Heading7"/>
    <w:uiPriority w:val="1"/>
    <w:rsid w:val="00522956"/>
    <w:rPr>
      <w:rFonts w:ascii="Calibri" w:eastAsia="Calibri" w:hAnsi="Calibri" w:cs="Calibri"/>
      <w:b/>
      <w:bCs/>
      <w:sz w:val="24"/>
      <w:szCs w:val="24"/>
    </w:rPr>
  </w:style>
  <w:style w:type="character" w:customStyle="1" w:styleId="Heading8Char">
    <w:name w:val="Heading 8 Char"/>
    <w:basedOn w:val="DefaultParagraphFont"/>
    <w:link w:val="Heading8"/>
    <w:uiPriority w:val="1"/>
    <w:rsid w:val="00522956"/>
    <w:rPr>
      <w:rFonts w:ascii="Calibri" w:eastAsia="Calibri" w:hAnsi="Calibri" w:cs="Calibri"/>
      <w:b/>
      <w:bCs/>
    </w:rPr>
  </w:style>
  <w:style w:type="character" w:customStyle="1" w:styleId="Heading9Char">
    <w:name w:val="Heading 9 Char"/>
    <w:basedOn w:val="DefaultParagraphFont"/>
    <w:link w:val="Heading9"/>
    <w:uiPriority w:val="1"/>
    <w:rsid w:val="00522956"/>
    <w:rPr>
      <w:rFonts w:ascii="Arial" w:eastAsia="Arial" w:hAnsi="Arial" w:cs="Arial"/>
      <w:b/>
      <w:bCs/>
      <w:i/>
    </w:rPr>
  </w:style>
  <w:style w:type="paragraph" w:customStyle="1" w:styleId="Default">
    <w:name w:val="Default"/>
    <w:rsid w:val="00451070"/>
    <w:pPr>
      <w:widowControl/>
      <w:adjustRightInd w:val="0"/>
    </w:pPr>
    <w:rPr>
      <w:rFonts w:ascii="Calibri" w:hAnsi="Calibri" w:cs="Calibri"/>
      <w:color w:val="000000"/>
      <w:sz w:val="24"/>
      <w:szCs w:val="24"/>
      <w:lang w:val="en-AU"/>
    </w:rPr>
  </w:style>
  <w:style w:type="table" w:styleId="TableGrid">
    <w:name w:val="Table Grid"/>
    <w:basedOn w:val="TableNormal"/>
    <w:uiPriority w:val="59"/>
    <w:rsid w:val="0045107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657B"/>
    <w:pPr>
      <w:tabs>
        <w:tab w:val="center" w:pos="4513"/>
        <w:tab w:val="right" w:pos="9026"/>
      </w:tabs>
    </w:pPr>
  </w:style>
  <w:style w:type="character" w:customStyle="1" w:styleId="HeaderChar">
    <w:name w:val="Header Char"/>
    <w:basedOn w:val="DefaultParagraphFont"/>
    <w:link w:val="Header"/>
    <w:uiPriority w:val="99"/>
    <w:rsid w:val="00C8657B"/>
    <w:rPr>
      <w:rFonts w:ascii="Calibri" w:eastAsia="Calibri" w:hAnsi="Calibri" w:cs="Calibri"/>
    </w:rPr>
  </w:style>
  <w:style w:type="paragraph" w:styleId="Footer">
    <w:name w:val="footer"/>
    <w:aliases w:val="SN FOOTER Page Numbers - DO NOT USE"/>
    <w:basedOn w:val="Normal"/>
    <w:link w:val="FooterChar"/>
    <w:uiPriority w:val="99"/>
    <w:unhideWhenUsed/>
    <w:rsid w:val="00C8657B"/>
    <w:pPr>
      <w:tabs>
        <w:tab w:val="center" w:pos="4513"/>
        <w:tab w:val="right" w:pos="9026"/>
      </w:tabs>
    </w:pPr>
  </w:style>
  <w:style w:type="character" w:customStyle="1" w:styleId="FooterChar">
    <w:name w:val="Footer Char"/>
    <w:aliases w:val="SN FOOTER Page Numbers - DO NOT USE Char"/>
    <w:basedOn w:val="DefaultParagraphFont"/>
    <w:link w:val="Footer"/>
    <w:uiPriority w:val="99"/>
    <w:rsid w:val="00C8657B"/>
    <w:rPr>
      <w:rFonts w:ascii="Calibri" w:eastAsia="Calibri" w:hAnsi="Calibri" w:cs="Calibri"/>
    </w:rPr>
  </w:style>
  <w:style w:type="character" w:styleId="Hyperlink">
    <w:name w:val="Hyperlink"/>
    <w:basedOn w:val="DefaultParagraphFont"/>
    <w:uiPriority w:val="99"/>
    <w:unhideWhenUsed/>
    <w:rsid w:val="00C8657B"/>
    <w:rPr>
      <w:color w:val="0000FF" w:themeColor="hyperlink"/>
      <w:u w:val="single"/>
    </w:rPr>
  </w:style>
  <w:style w:type="paragraph" w:styleId="TOCHeading">
    <w:name w:val="TOC Heading"/>
    <w:basedOn w:val="Heading1"/>
    <w:next w:val="Normal"/>
    <w:uiPriority w:val="39"/>
    <w:unhideWhenUsed/>
    <w:qFormat/>
    <w:rsid w:val="00F27C81"/>
    <w:pPr>
      <w:keepNext/>
      <w:keepLines/>
      <w:spacing w:before="240"/>
      <w:outlineLvl w:val="9"/>
    </w:pPr>
    <w:rPr>
      <w:rFonts w:asciiTheme="majorHAnsi" w:eastAsiaTheme="majorEastAsia" w:hAnsiTheme="majorHAnsi" w:cstheme="majorBidi"/>
      <w:b w:val="0"/>
      <w:bCs w:val="0"/>
      <w:color w:val="365F91" w:themeColor="accent1" w:themeShade="BF"/>
    </w:rPr>
  </w:style>
  <w:style w:type="table" w:customStyle="1" w:styleId="TableGrid2">
    <w:name w:val="Table Grid2"/>
    <w:basedOn w:val="TableNormal"/>
    <w:uiPriority w:val="59"/>
    <w:rsid w:val="00294E5C"/>
    <w:pPr>
      <w:widowControl/>
      <w:autoSpaceDE/>
      <w:autoSpaceDN/>
    </w:pPr>
    <w:rPr>
      <w:rFonts w:ascii="Calibri" w:eastAsia="Calibri" w:hAnsi="Calibri" w:cs="Times New Roman"/>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B3C95"/>
    <w:rPr>
      <w:rFonts w:ascii="Verdana Pro Light" w:eastAsia="Calibri" w:hAnsi="Verdana Pro Light" w:cstheme="minorHAnsi"/>
    </w:rPr>
  </w:style>
  <w:style w:type="paragraph" w:styleId="NormalWeb">
    <w:name w:val="Normal (Web)"/>
    <w:basedOn w:val="Normal"/>
    <w:uiPriority w:val="99"/>
    <w:semiHidden/>
    <w:unhideWhenUsed/>
    <w:rsid w:val="006535AC"/>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Spacing">
    <w:name w:val="No Spacing"/>
    <w:link w:val="NoSpacingChar"/>
    <w:uiPriority w:val="1"/>
    <w:qFormat/>
    <w:rsid w:val="00506655"/>
    <w:pPr>
      <w:widowControl/>
      <w:autoSpaceDE/>
      <w:autoSpaceDN/>
    </w:pPr>
    <w:rPr>
      <w:rFonts w:eastAsiaTheme="minorEastAsia"/>
    </w:rPr>
  </w:style>
  <w:style w:type="character" w:customStyle="1" w:styleId="NoSpacingChar">
    <w:name w:val="No Spacing Char"/>
    <w:basedOn w:val="DefaultParagraphFont"/>
    <w:link w:val="NoSpacing"/>
    <w:uiPriority w:val="1"/>
    <w:rsid w:val="00506655"/>
    <w:rPr>
      <w:rFonts w:eastAsiaTheme="minorEastAsia"/>
    </w:rPr>
  </w:style>
  <w:style w:type="paragraph" w:styleId="Title">
    <w:name w:val="Title"/>
    <w:basedOn w:val="Normal"/>
    <w:next w:val="Normal"/>
    <w:link w:val="TitleChar"/>
    <w:uiPriority w:val="10"/>
    <w:qFormat/>
    <w:rsid w:val="000B3C95"/>
    <w:pPr>
      <w:widowControl/>
      <w:autoSpaceDE/>
      <w:autoSpaceDN/>
      <w:spacing w:after="160" w:line="259" w:lineRule="auto"/>
      <w:jc w:val="center"/>
    </w:pPr>
    <w:rPr>
      <w:rFonts w:ascii="Verdana" w:eastAsiaTheme="minorHAnsi" w:hAnsi="Verdana" w:cstheme="minorBidi"/>
      <w:b/>
      <w:bCs/>
      <w:sz w:val="32"/>
      <w:szCs w:val="28"/>
    </w:rPr>
  </w:style>
  <w:style w:type="character" w:customStyle="1" w:styleId="TitleChar">
    <w:name w:val="Title Char"/>
    <w:basedOn w:val="DefaultParagraphFont"/>
    <w:link w:val="Title"/>
    <w:uiPriority w:val="10"/>
    <w:rsid w:val="000B3C95"/>
    <w:rPr>
      <w:rFonts w:ascii="Verdana" w:hAnsi="Verdana"/>
      <w:b/>
      <w:bCs/>
      <w:sz w:val="32"/>
      <w:szCs w:val="28"/>
    </w:rPr>
  </w:style>
  <w:style w:type="paragraph" w:styleId="Subtitle">
    <w:name w:val="Subtitle"/>
    <w:basedOn w:val="Normal"/>
    <w:next w:val="Normal"/>
    <w:link w:val="SubtitleChar"/>
    <w:uiPriority w:val="11"/>
    <w:qFormat/>
    <w:rsid w:val="00EB6BF9"/>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EB6BF9"/>
    <w:rPr>
      <w:rFonts w:eastAsiaTheme="minorEastAsia" w:cs="Times New Roman"/>
      <w:color w:val="5A5A5A" w:themeColor="text1" w:themeTint="A5"/>
      <w:spacing w:val="15"/>
    </w:rPr>
  </w:style>
  <w:style w:type="paragraph" w:customStyle="1" w:styleId="CWTSNormal">
    <w:name w:val="CWTS Normal"/>
    <w:basedOn w:val="Normal"/>
    <w:link w:val="CWTSNormalChar"/>
    <w:autoRedefine/>
    <w:qFormat/>
    <w:rsid w:val="00844D5E"/>
    <w:pPr>
      <w:widowControl/>
      <w:shd w:val="clear" w:color="auto" w:fill="244061" w:themeFill="accent1" w:themeFillShade="80"/>
      <w:autoSpaceDE/>
      <w:autoSpaceDN/>
      <w:spacing w:before="240" w:after="240" w:line="259" w:lineRule="auto"/>
      <w:ind w:left="284"/>
    </w:pPr>
    <w:rPr>
      <w:rFonts w:ascii="Verdana Pro Light" w:eastAsiaTheme="minorHAnsi" w:hAnsi="Verdana Pro Light" w:cs="Tahoma"/>
      <w:b/>
      <w:bCs/>
      <w:color w:val="FFFFFF" w:themeColor="background1"/>
      <w:lang w:val="en-AU"/>
    </w:rPr>
  </w:style>
  <w:style w:type="character" w:customStyle="1" w:styleId="CWTSNormalChar">
    <w:name w:val="CWTS Normal Char"/>
    <w:basedOn w:val="DefaultParagraphFont"/>
    <w:link w:val="CWTSNormal"/>
    <w:rsid w:val="00844D5E"/>
    <w:rPr>
      <w:rFonts w:ascii="Verdana Pro Light" w:hAnsi="Verdana Pro Light" w:cs="Tahoma"/>
      <w:b/>
      <w:bCs/>
      <w:color w:val="FFFFFF" w:themeColor="background1"/>
      <w:shd w:val="clear" w:color="auto" w:fill="244061" w:themeFill="accent1" w:themeFillShade="80"/>
      <w:lang w:val="en-AU"/>
    </w:rPr>
  </w:style>
  <w:style w:type="paragraph" w:customStyle="1" w:styleId="CCCCBodyText">
    <w:name w:val="CCCC Body Text"/>
    <w:basedOn w:val="ListBullet"/>
    <w:qFormat/>
    <w:rsid w:val="00D17DF2"/>
    <w:pPr>
      <w:keepNext/>
      <w:keepLines/>
      <w:widowControl/>
      <w:numPr>
        <w:numId w:val="0"/>
      </w:numPr>
      <w:autoSpaceDE/>
      <w:autoSpaceDN/>
      <w:spacing w:after="220" w:line="300" w:lineRule="exact"/>
      <w:contextualSpacing w:val="0"/>
      <w:jc w:val="both"/>
    </w:pPr>
    <w:rPr>
      <w:rFonts w:asciiTheme="minorHAnsi" w:eastAsia="Times New Roman" w:hAnsiTheme="minorHAnsi"/>
      <w:lang w:val="en-AU"/>
    </w:rPr>
  </w:style>
  <w:style w:type="paragraph" w:customStyle="1" w:styleId="CCCCHeading3">
    <w:name w:val="CCCC Heading 3"/>
    <w:basedOn w:val="Normal"/>
    <w:qFormat/>
    <w:rsid w:val="00D17DF2"/>
    <w:pPr>
      <w:widowControl/>
      <w:autoSpaceDE/>
      <w:autoSpaceDN/>
      <w:spacing w:before="400" w:after="220" w:line="240" w:lineRule="exact"/>
    </w:pPr>
    <w:rPr>
      <w:rFonts w:asciiTheme="minorHAnsi" w:eastAsiaTheme="minorHAnsi" w:hAnsiTheme="minorHAnsi" w:cstheme="minorHAnsi"/>
      <w:b/>
      <w:noProof/>
      <w:color w:val="58595B"/>
      <w:sz w:val="24"/>
      <w:szCs w:val="28"/>
      <w:lang w:val="en" w:eastAsia="en-AU"/>
    </w:rPr>
  </w:style>
  <w:style w:type="paragraph" w:styleId="ListBullet">
    <w:name w:val="List Bullet"/>
    <w:basedOn w:val="Normal"/>
    <w:uiPriority w:val="99"/>
    <w:semiHidden/>
    <w:unhideWhenUsed/>
    <w:rsid w:val="00D17DF2"/>
    <w:pPr>
      <w:numPr>
        <w:numId w:val="2"/>
      </w:numPr>
      <w:ind w:left="360" w:hanging="360"/>
      <w:contextualSpacing/>
    </w:pPr>
  </w:style>
  <w:style w:type="character" w:customStyle="1" w:styleId="UnresolvedMention1">
    <w:name w:val="Unresolved Mention1"/>
    <w:basedOn w:val="DefaultParagraphFont"/>
    <w:uiPriority w:val="99"/>
    <w:semiHidden/>
    <w:unhideWhenUsed/>
    <w:rsid w:val="00C32E57"/>
    <w:rPr>
      <w:color w:val="605E5C"/>
      <w:shd w:val="clear" w:color="auto" w:fill="E1DFDD"/>
    </w:rPr>
  </w:style>
  <w:style w:type="paragraph" w:customStyle="1" w:styleId="CCCCTableHeaderRow">
    <w:name w:val="CCCC Table Header Row"/>
    <w:basedOn w:val="CCCCBodyText"/>
    <w:qFormat/>
    <w:rsid w:val="00B65D0A"/>
    <w:pPr>
      <w:spacing w:after="0" w:line="240" w:lineRule="exact"/>
      <w:jc w:val="center"/>
    </w:pPr>
    <w:rPr>
      <w:b/>
      <w:color w:val="FFFFFF" w:themeColor="background1"/>
    </w:rPr>
  </w:style>
  <w:style w:type="paragraph" w:customStyle="1" w:styleId="CCCCHeading2">
    <w:name w:val="CCCC Heading 2"/>
    <w:basedOn w:val="Normal"/>
    <w:qFormat/>
    <w:rsid w:val="00224ECC"/>
    <w:pPr>
      <w:widowControl/>
      <w:autoSpaceDE/>
      <w:autoSpaceDN/>
      <w:spacing w:before="400" w:after="220" w:line="240" w:lineRule="exact"/>
    </w:pPr>
    <w:rPr>
      <w:rFonts w:asciiTheme="minorHAnsi" w:eastAsiaTheme="minorHAnsi" w:hAnsiTheme="minorHAnsi" w:cstheme="minorHAnsi"/>
      <w:b/>
      <w:noProof/>
      <w:color w:val="58595B"/>
      <w:sz w:val="28"/>
      <w:szCs w:val="28"/>
      <w:lang w:val="en" w:eastAsia="en-AU"/>
    </w:rPr>
  </w:style>
  <w:style w:type="paragraph" w:customStyle="1" w:styleId="CCCCListBullet">
    <w:name w:val="CCCC List Bullet"/>
    <w:basedOn w:val="ListParagraph"/>
    <w:qFormat/>
    <w:rsid w:val="00224ECC"/>
    <w:pPr>
      <w:widowControl/>
      <w:numPr>
        <w:numId w:val="5"/>
      </w:numPr>
      <w:autoSpaceDE/>
      <w:autoSpaceDN/>
      <w:spacing w:after="100" w:line="300" w:lineRule="exact"/>
    </w:pPr>
    <w:rPr>
      <w:rFonts w:asciiTheme="minorHAnsi" w:hAnsiTheme="minorHAnsi"/>
      <w:lang w:val="en" w:eastAsia="en-AU"/>
    </w:rPr>
  </w:style>
  <w:style w:type="table" w:customStyle="1" w:styleId="MediumShading1-Accent41">
    <w:name w:val="Medium Shading 1 - Accent 41"/>
    <w:basedOn w:val="TableNormal"/>
    <w:next w:val="MediumShading1-Accent4"/>
    <w:uiPriority w:val="63"/>
    <w:rsid w:val="00224ECC"/>
    <w:pPr>
      <w:widowControl/>
      <w:autoSpaceDE/>
      <w:autoSpaceDN/>
    </w:pPr>
    <w:rPr>
      <w:rFonts w:eastAsia="Times New Roman"/>
      <w:lang w:val="en-AU"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24EC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rsid w:val="004D106F"/>
    <w:pPr>
      <w:widowControl/>
      <w:autoSpaceDE/>
      <w:autoSpaceDN/>
    </w:pPr>
    <w:rPr>
      <w:rFonts w:eastAsia="Times New Roman"/>
      <w:lang w:val="en-AU"/>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4D10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716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6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16E6B"/>
    <w:rPr>
      <w:sz w:val="16"/>
      <w:szCs w:val="16"/>
    </w:rPr>
  </w:style>
  <w:style w:type="paragraph" w:styleId="CommentText">
    <w:name w:val="annotation text"/>
    <w:basedOn w:val="Normal"/>
    <w:link w:val="CommentTextChar"/>
    <w:uiPriority w:val="99"/>
    <w:unhideWhenUsed/>
    <w:rsid w:val="00716E6B"/>
    <w:rPr>
      <w:sz w:val="20"/>
      <w:szCs w:val="20"/>
    </w:rPr>
  </w:style>
  <w:style w:type="character" w:customStyle="1" w:styleId="CommentTextChar">
    <w:name w:val="Comment Text Char"/>
    <w:basedOn w:val="DefaultParagraphFont"/>
    <w:link w:val="CommentText"/>
    <w:uiPriority w:val="99"/>
    <w:rsid w:val="00716E6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6B"/>
    <w:rPr>
      <w:b/>
      <w:bCs/>
    </w:rPr>
  </w:style>
  <w:style w:type="character" w:customStyle="1" w:styleId="CommentSubjectChar">
    <w:name w:val="Comment Subject Char"/>
    <w:basedOn w:val="CommentTextChar"/>
    <w:link w:val="CommentSubject"/>
    <w:uiPriority w:val="99"/>
    <w:semiHidden/>
    <w:rsid w:val="00716E6B"/>
    <w:rPr>
      <w:rFonts w:ascii="Calibri" w:eastAsia="Calibri" w:hAnsi="Calibri" w:cs="Calibri"/>
      <w:b/>
      <w:bCs/>
      <w:sz w:val="20"/>
      <w:szCs w:val="20"/>
    </w:rPr>
  </w:style>
  <w:style w:type="paragraph" w:styleId="Caption">
    <w:name w:val="caption"/>
    <w:basedOn w:val="Normal"/>
    <w:next w:val="Normal"/>
    <w:uiPriority w:val="35"/>
    <w:unhideWhenUsed/>
    <w:qFormat/>
    <w:rsid w:val="00725410"/>
    <w:pPr>
      <w:widowControl/>
      <w:autoSpaceDE/>
      <w:autoSpaceDN/>
      <w:spacing w:before="240" w:after="200"/>
    </w:pPr>
    <w:rPr>
      <w:rFonts w:ascii="Tahoma" w:eastAsiaTheme="minorHAnsi" w:hAnsi="Tahoma" w:cs="Tahoma"/>
      <w:b/>
      <w:sz w:val="24"/>
      <w:lang w:val="en-AU"/>
    </w:rPr>
  </w:style>
  <w:style w:type="character" w:styleId="PlaceholderText">
    <w:name w:val="Placeholder Text"/>
    <w:basedOn w:val="DefaultParagraphFont"/>
    <w:uiPriority w:val="99"/>
    <w:semiHidden/>
    <w:rsid w:val="008952E1"/>
    <w:rPr>
      <w:color w:val="808080"/>
    </w:rPr>
  </w:style>
  <w:style w:type="character" w:customStyle="1" w:styleId="Heading2Char">
    <w:name w:val="Heading 2 Char"/>
    <w:basedOn w:val="DefaultParagraphFont"/>
    <w:link w:val="Heading2"/>
    <w:uiPriority w:val="9"/>
    <w:rsid w:val="000B3C95"/>
    <w:rPr>
      <w:rFonts w:ascii="Verdana" w:hAnsi="Verdana"/>
      <w:b/>
      <w:bCs/>
      <w:color w:val="222222"/>
      <w:sz w:val="26"/>
      <w:szCs w:val="24"/>
    </w:rPr>
  </w:style>
  <w:style w:type="character" w:customStyle="1" w:styleId="Heading1Char">
    <w:name w:val="Heading 1 Char"/>
    <w:basedOn w:val="DefaultParagraphFont"/>
    <w:link w:val="Heading1"/>
    <w:uiPriority w:val="9"/>
    <w:rsid w:val="000B3C95"/>
    <w:rPr>
      <w:rFonts w:ascii="Verdana" w:hAnsi="Verdana"/>
      <w:b/>
      <w:bCs/>
      <w:color w:val="222222"/>
      <w:sz w:val="32"/>
      <w:szCs w:val="28"/>
    </w:rPr>
  </w:style>
  <w:style w:type="character" w:styleId="PageNumber">
    <w:name w:val="page number"/>
    <w:basedOn w:val="DefaultParagraphFont"/>
    <w:uiPriority w:val="99"/>
    <w:semiHidden/>
    <w:unhideWhenUsed/>
    <w:rsid w:val="00263E78"/>
  </w:style>
  <w:style w:type="character" w:styleId="SmartLink">
    <w:name w:val="Smart Link"/>
    <w:basedOn w:val="DefaultParagraphFont"/>
    <w:uiPriority w:val="99"/>
    <w:semiHidden/>
    <w:unhideWhenUsed/>
    <w:rsid w:val="0080645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244">
      <w:bodyDiv w:val="1"/>
      <w:marLeft w:val="0"/>
      <w:marRight w:val="0"/>
      <w:marTop w:val="0"/>
      <w:marBottom w:val="0"/>
      <w:divBdr>
        <w:top w:val="none" w:sz="0" w:space="0" w:color="auto"/>
        <w:left w:val="none" w:sz="0" w:space="0" w:color="auto"/>
        <w:bottom w:val="none" w:sz="0" w:space="0" w:color="auto"/>
        <w:right w:val="none" w:sz="0" w:space="0" w:color="auto"/>
      </w:divBdr>
    </w:div>
    <w:div w:id="348332483">
      <w:bodyDiv w:val="1"/>
      <w:marLeft w:val="0"/>
      <w:marRight w:val="0"/>
      <w:marTop w:val="0"/>
      <w:marBottom w:val="0"/>
      <w:divBdr>
        <w:top w:val="none" w:sz="0" w:space="0" w:color="auto"/>
        <w:left w:val="none" w:sz="0" w:space="0" w:color="auto"/>
        <w:bottom w:val="none" w:sz="0" w:space="0" w:color="auto"/>
        <w:right w:val="none" w:sz="0" w:space="0" w:color="auto"/>
      </w:divBdr>
    </w:div>
    <w:div w:id="551843329">
      <w:bodyDiv w:val="1"/>
      <w:marLeft w:val="0"/>
      <w:marRight w:val="0"/>
      <w:marTop w:val="0"/>
      <w:marBottom w:val="0"/>
      <w:divBdr>
        <w:top w:val="none" w:sz="0" w:space="0" w:color="auto"/>
        <w:left w:val="none" w:sz="0" w:space="0" w:color="auto"/>
        <w:bottom w:val="none" w:sz="0" w:space="0" w:color="auto"/>
        <w:right w:val="none" w:sz="0" w:space="0" w:color="auto"/>
      </w:divBdr>
    </w:div>
    <w:div w:id="742411047">
      <w:bodyDiv w:val="1"/>
      <w:marLeft w:val="0"/>
      <w:marRight w:val="0"/>
      <w:marTop w:val="0"/>
      <w:marBottom w:val="0"/>
      <w:divBdr>
        <w:top w:val="none" w:sz="0" w:space="0" w:color="auto"/>
        <w:left w:val="none" w:sz="0" w:space="0" w:color="auto"/>
        <w:bottom w:val="none" w:sz="0" w:space="0" w:color="auto"/>
        <w:right w:val="none" w:sz="0" w:space="0" w:color="auto"/>
      </w:divBdr>
    </w:div>
    <w:div w:id="1128550175">
      <w:bodyDiv w:val="1"/>
      <w:marLeft w:val="0"/>
      <w:marRight w:val="0"/>
      <w:marTop w:val="0"/>
      <w:marBottom w:val="0"/>
      <w:divBdr>
        <w:top w:val="none" w:sz="0" w:space="0" w:color="auto"/>
        <w:left w:val="none" w:sz="0" w:space="0" w:color="auto"/>
        <w:bottom w:val="none" w:sz="0" w:space="0" w:color="auto"/>
        <w:right w:val="none" w:sz="0" w:space="0" w:color="auto"/>
      </w:divBdr>
    </w:div>
    <w:div w:id="1310135028">
      <w:bodyDiv w:val="1"/>
      <w:marLeft w:val="0"/>
      <w:marRight w:val="0"/>
      <w:marTop w:val="0"/>
      <w:marBottom w:val="0"/>
      <w:divBdr>
        <w:top w:val="none" w:sz="0" w:space="0" w:color="auto"/>
        <w:left w:val="none" w:sz="0" w:space="0" w:color="auto"/>
        <w:bottom w:val="none" w:sz="0" w:space="0" w:color="auto"/>
        <w:right w:val="none" w:sz="0" w:space="0" w:color="auto"/>
      </w:divBdr>
    </w:div>
    <w:div w:id="1331326959">
      <w:bodyDiv w:val="1"/>
      <w:marLeft w:val="0"/>
      <w:marRight w:val="0"/>
      <w:marTop w:val="0"/>
      <w:marBottom w:val="0"/>
      <w:divBdr>
        <w:top w:val="none" w:sz="0" w:space="0" w:color="auto"/>
        <w:left w:val="none" w:sz="0" w:space="0" w:color="auto"/>
        <w:bottom w:val="none" w:sz="0" w:space="0" w:color="auto"/>
        <w:right w:val="none" w:sz="0" w:space="0" w:color="auto"/>
      </w:divBdr>
    </w:div>
    <w:div w:id="1377698220">
      <w:bodyDiv w:val="1"/>
      <w:marLeft w:val="0"/>
      <w:marRight w:val="0"/>
      <w:marTop w:val="0"/>
      <w:marBottom w:val="0"/>
      <w:divBdr>
        <w:top w:val="none" w:sz="0" w:space="0" w:color="auto"/>
        <w:left w:val="none" w:sz="0" w:space="0" w:color="auto"/>
        <w:bottom w:val="none" w:sz="0" w:space="0" w:color="auto"/>
        <w:right w:val="none" w:sz="0" w:space="0" w:color="auto"/>
      </w:divBdr>
    </w:div>
    <w:div w:id="1463306221">
      <w:bodyDiv w:val="1"/>
      <w:marLeft w:val="0"/>
      <w:marRight w:val="0"/>
      <w:marTop w:val="0"/>
      <w:marBottom w:val="0"/>
      <w:divBdr>
        <w:top w:val="none" w:sz="0" w:space="0" w:color="auto"/>
        <w:left w:val="none" w:sz="0" w:space="0" w:color="auto"/>
        <w:bottom w:val="none" w:sz="0" w:space="0" w:color="auto"/>
        <w:right w:val="none" w:sz="0" w:space="0" w:color="auto"/>
      </w:divBdr>
    </w:div>
    <w:div w:id="1658919226">
      <w:bodyDiv w:val="1"/>
      <w:marLeft w:val="0"/>
      <w:marRight w:val="0"/>
      <w:marTop w:val="0"/>
      <w:marBottom w:val="0"/>
      <w:divBdr>
        <w:top w:val="none" w:sz="0" w:space="0" w:color="auto"/>
        <w:left w:val="none" w:sz="0" w:space="0" w:color="auto"/>
        <w:bottom w:val="none" w:sz="0" w:space="0" w:color="auto"/>
        <w:right w:val="none" w:sz="0" w:space="0" w:color="auto"/>
      </w:divBdr>
    </w:div>
    <w:div w:id="1935087250">
      <w:bodyDiv w:val="1"/>
      <w:marLeft w:val="0"/>
      <w:marRight w:val="0"/>
      <w:marTop w:val="0"/>
      <w:marBottom w:val="0"/>
      <w:divBdr>
        <w:top w:val="none" w:sz="0" w:space="0" w:color="auto"/>
        <w:left w:val="none" w:sz="0" w:space="0" w:color="auto"/>
        <w:bottom w:val="none" w:sz="0" w:space="0" w:color="auto"/>
        <w:right w:val="none" w:sz="0" w:space="0" w:color="auto"/>
      </w:divBdr>
    </w:div>
    <w:div w:id="2033920554">
      <w:bodyDiv w:val="1"/>
      <w:marLeft w:val="0"/>
      <w:marRight w:val="0"/>
      <w:marTop w:val="0"/>
      <w:marBottom w:val="0"/>
      <w:divBdr>
        <w:top w:val="none" w:sz="0" w:space="0" w:color="auto"/>
        <w:left w:val="none" w:sz="0" w:space="0" w:color="auto"/>
        <w:bottom w:val="none" w:sz="0" w:space="0" w:color="auto"/>
        <w:right w:val="none" w:sz="0" w:space="0" w:color="auto"/>
      </w:divBdr>
    </w:div>
    <w:div w:id="214095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about:blank"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2BA34AB1DA4A9F9A02461A1AE785D3"/>
        <w:category>
          <w:name w:val="General"/>
          <w:gallery w:val="placeholder"/>
        </w:category>
        <w:types>
          <w:type w:val="bbPlcHdr"/>
        </w:types>
        <w:behaviors>
          <w:behavior w:val="content"/>
        </w:behaviors>
        <w:guid w:val="{62EC26DB-AF4E-4F39-8CD9-F3371FBE0660}"/>
      </w:docPartPr>
      <w:docPartBody>
        <w:p w:rsidR="00FF3703" w:rsidRDefault="00FB4E94" w:rsidP="00FB4E94">
          <w:pPr>
            <w:pStyle w:val="1F2BA34AB1DA4A9F9A02461A1AE785D3"/>
          </w:pPr>
          <w:r w:rsidRPr="0067602F">
            <w:rPr>
              <w:rStyle w:val="PlaceholderText"/>
              <w:color w:val="FFFFFF" w:themeColor="background1"/>
              <w:shd w:val="clear" w:color="auto" w:fill="808080" w:themeFill="background1" w:themeFillShade="80"/>
            </w:rPr>
            <w:t>Click or tap here to enter text.</w:t>
          </w:r>
        </w:p>
      </w:docPartBody>
    </w:docPart>
    <w:docPart>
      <w:docPartPr>
        <w:name w:val="78DCC075D5D44DC480D6C73751467584"/>
        <w:category>
          <w:name w:val="General"/>
          <w:gallery w:val="placeholder"/>
        </w:category>
        <w:types>
          <w:type w:val="bbPlcHdr"/>
        </w:types>
        <w:behaviors>
          <w:behavior w:val="content"/>
        </w:behaviors>
        <w:guid w:val="{5E2D147E-99EE-42EF-AB0D-1A01E3624719}"/>
      </w:docPartPr>
      <w:docPartBody>
        <w:p w:rsidR="005E5E54" w:rsidRDefault="005E5E54" w:rsidP="005E5E54">
          <w:pPr>
            <w:pStyle w:val="78DCC075D5D44DC480D6C73751467584"/>
          </w:pPr>
          <w:r w:rsidRPr="0067602F">
            <w:rPr>
              <w:rStyle w:val="PlaceholderText"/>
              <w:color w:val="FFFFFF" w:themeColor="background1"/>
              <w:shd w:val="clear" w:color="auto" w:fill="808080" w:themeFill="background1" w:themeFill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Light">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ExtraBold">
    <w:charset w:val="00"/>
    <w:family w:val="auto"/>
    <w:pitch w:val="variable"/>
    <w:sig w:usb0="2000020F" w:usb1="00000003" w:usb2="00000000" w:usb3="00000000" w:csb0="00000197" w:csb1="00000000"/>
  </w:font>
  <w:font w:name="Qanelas Soft Light">
    <w:altName w:val="Calibri"/>
    <w:panose1 w:val="00000000000000000000"/>
    <w:charset w:val="00"/>
    <w:family w:val="modern"/>
    <w:notTrueType/>
    <w:pitch w:val="variable"/>
    <w:sig w:usb0="00000207" w:usb1="00000000" w:usb2="00000000" w:usb3="00000000" w:csb0="00000097"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C40B0"/>
    <w:multiLevelType w:val="multilevel"/>
    <w:tmpl w:val="DCC29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4D0902"/>
    <w:multiLevelType w:val="multilevel"/>
    <w:tmpl w:val="87BEF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4684086">
    <w:abstractNumId w:val="0"/>
  </w:num>
  <w:num w:numId="2" w16cid:durableId="144973959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3D"/>
    <w:rsid w:val="0003372A"/>
    <w:rsid w:val="000971C4"/>
    <w:rsid w:val="000C597B"/>
    <w:rsid w:val="00126B1C"/>
    <w:rsid w:val="001C15F2"/>
    <w:rsid w:val="002E7E05"/>
    <w:rsid w:val="003135E9"/>
    <w:rsid w:val="00321FD7"/>
    <w:rsid w:val="003377E4"/>
    <w:rsid w:val="003F771E"/>
    <w:rsid w:val="004265AB"/>
    <w:rsid w:val="004516B2"/>
    <w:rsid w:val="00487143"/>
    <w:rsid w:val="00495987"/>
    <w:rsid w:val="004A06ED"/>
    <w:rsid w:val="004A4CFA"/>
    <w:rsid w:val="004B573D"/>
    <w:rsid w:val="00572A84"/>
    <w:rsid w:val="00574FD4"/>
    <w:rsid w:val="00576DC3"/>
    <w:rsid w:val="005E0DC9"/>
    <w:rsid w:val="005E41D5"/>
    <w:rsid w:val="005E5E54"/>
    <w:rsid w:val="0066719F"/>
    <w:rsid w:val="00671370"/>
    <w:rsid w:val="006B2132"/>
    <w:rsid w:val="00722FA6"/>
    <w:rsid w:val="007A5742"/>
    <w:rsid w:val="007B6A21"/>
    <w:rsid w:val="008015A9"/>
    <w:rsid w:val="008F4D1D"/>
    <w:rsid w:val="00966334"/>
    <w:rsid w:val="009C0FAB"/>
    <w:rsid w:val="009D6714"/>
    <w:rsid w:val="00A17D22"/>
    <w:rsid w:val="00A53FDD"/>
    <w:rsid w:val="00B94134"/>
    <w:rsid w:val="00BD0B25"/>
    <w:rsid w:val="00CB1D06"/>
    <w:rsid w:val="00CB3C35"/>
    <w:rsid w:val="00D87FAB"/>
    <w:rsid w:val="00E27B64"/>
    <w:rsid w:val="00F04550"/>
    <w:rsid w:val="00F628C2"/>
    <w:rsid w:val="00F86F09"/>
    <w:rsid w:val="00FB4E94"/>
    <w:rsid w:val="00FD0904"/>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E54"/>
  </w:style>
  <w:style w:type="paragraph" w:customStyle="1" w:styleId="1F2BA34AB1DA4A9F9A02461A1AE785D3">
    <w:name w:val="1F2BA34AB1DA4A9F9A02461A1AE785D3"/>
    <w:rsid w:val="00FB4E94"/>
    <w:pPr>
      <w:widowControl w:val="0"/>
      <w:autoSpaceDE w:val="0"/>
      <w:autoSpaceDN w:val="0"/>
      <w:spacing w:after="240" w:line="276" w:lineRule="auto"/>
      <w:ind w:left="426"/>
      <w:jc w:val="both"/>
    </w:pPr>
    <w:rPr>
      <w:rFonts w:ascii="Verdana Pro Light" w:eastAsia="Calibri" w:hAnsi="Verdana Pro Light" w:cstheme="minorHAnsi"/>
    </w:rPr>
  </w:style>
  <w:style w:type="paragraph" w:customStyle="1" w:styleId="A9364C2D07244C5389A93A2C7BC79FB3">
    <w:name w:val="A9364C2D07244C5389A93A2C7BC79FB3"/>
    <w:rsid w:val="00FB4E94"/>
    <w:pPr>
      <w:widowControl w:val="0"/>
      <w:autoSpaceDE w:val="0"/>
      <w:autoSpaceDN w:val="0"/>
      <w:spacing w:after="240" w:line="276" w:lineRule="auto"/>
      <w:ind w:left="426"/>
      <w:jc w:val="both"/>
    </w:pPr>
    <w:rPr>
      <w:rFonts w:ascii="Verdana Pro Light" w:eastAsia="Calibri" w:hAnsi="Verdana Pro Light" w:cstheme="minorHAnsi"/>
    </w:rPr>
  </w:style>
  <w:style w:type="paragraph" w:customStyle="1" w:styleId="78DCC075D5D44DC480D6C73751467584">
    <w:name w:val="78DCC075D5D44DC480D6C73751467584"/>
    <w:rsid w:val="005E5E54"/>
    <w:pPr>
      <w:spacing w:line="278" w:lineRule="auto"/>
    </w:pPr>
    <w:rPr>
      <w:kern w:val="2"/>
      <w:sz w:val="24"/>
      <w:szCs w:val="24"/>
      <w14:ligatures w14:val="standardContextual"/>
    </w:rPr>
  </w:style>
  <w:style w:type="paragraph" w:customStyle="1" w:styleId="7A2E064AF49D4955864388147FEBF678">
    <w:name w:val="7A2E064AF49D4955864388147FEBF678"/>
    <w:rsid w:val="00F86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0408 028 808</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8762FF77646645B34385D6C722C3C8" ma:contentTypeVersion="20" ma:contentTypeDescription="Create a new document." ma:contentTypeScope="" ma:versionID="01f7543cafa889f215e4a50268dbd70c">
  <xsd:schema xmlns:xsd="http://www.w3.org/2001/XMLSchema" xmlns:xs="http://www.w3.org/2001/XMLSchema" xmlns:p="http://schemas.microsoft.com/office/2006/metadata/properties" xmlns:ns2="2ffff9e0-2c65-4854-8714-3c6e6c19e6bf" xmlns:ns3="77833f0e-e492-4f80-88da-7dcb304dd618" targetNamespace="http://schemas.microsoft.com/office/2006/metadata/properties" ma:root="true" ma:fieldsID="5cc7c1c8dd55364b415c3022898ec696" ns2:_="" ns3:_="">
    <xsd:import namespace="2ffff9e0-2c65-4854-8714-3c6e6c19e6bf"/>
    <xsd:import namespace="77833f0e-e492-4f80-88da-7dcb304dd6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f9e0-2c65-4854-8714-3c6e6c19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ed2a38-f601-49de-af96-9c059d908cd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833f0e-e492-4f80-88da-7dcb304dd6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f37c0f-c061-43a2-b956-1e7db2193e26}" ma:internalName="TaxCatchAll" ma:showField="CatchAllData" ma:web="77833f0e-e492-4f80-88da-7dcb304dd61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ffff9e0-2c65-4854-8714-3c6e6c19e6bf">
      <Terms xmlns="http://schemas.microsoft.com/office/infopath/2007/PartnerControls"/>
    </lcf76f155ced4ddcb4097134ff3c332f>
    <TaxCatchAll xmlns="77833f0e-e492-4f80-88da-7dcb304dd61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9D169-75F1-449E-BF7C-745D4C1E242A}">
  <ds:schemaRefs>
    <ds:schemaRef ds:uri="http://schemas.openxmlformats.org/officeDocument/2006/bibliography"/>
  </ds:schemaRefs>
</ds:datastoreItem>
</file>

<file path=customXml/itemProps3.xml><?xml version="1.0" encoding="utf-8"?>
<ds:datastoreItem xmlns:ds="http://schemas.openxmlformats.org/officeDocument/2006/customXml" ds:itemID="{E8B54C8E-36A7-4B82-BC0C-4C7393B7BAF1}">
  <ds:schemaRefs>
    <ds:schemaRef ds:uri="http://schemas.microsoft.com/sharepoint/v3/contenttype/forms"/>
  </ds:schemaRefs>
</ds:datastoreItem>
</file>

<file path=customXml/itemProps4.xml><?xml version="1.0" encoding="utf-8"?>
<ds:datastoreItem xmlns:ds="http://schemas.openxmlformats.org/officeDocument/2006/customXml" ds:itemID="{2930A485-E244-4349-A684-394839CF2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f9e0-2c65-4854-8714-3c6e6c19e6bf"/>
    <ds:schemaRef ds:uri="77833f0e-e492-4f80-88da-7dcb304dd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786B36-9BA9-461C-A565-6CCBB4784D75}">
  <ds:schemaRefs>
    <ds:schemaRef ds:uri="http://schemas.microsoft.com/office/2006/metadata/properties"/>
    <ds:schemaRef ds:uri="http://schemas.microsoft.com/office/infopath/2007/PartnerControls"/>
    <ds:schemaRef ds:uri="2ffff9e0-2c65-4854-8714-3c6e6c19e6bf"/>
    <ds:schemaRef ds:uri="77833f0e-e492-4f80-88da-7dcb304dd61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8529</Words>
  <Characters>48616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Coast Wide Training Solutions</Company>
  <LinksUpToDate>false</LinksUpToDate>
  <CharactersWithSpaces>57031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Students</dc:subject>
  <dc:creator>Jodie Almond - CWP</dc:creator>
  <cp:lastModifiedBy>Anne Buhagiar</cp:lastModifiedBy>
  <cp:revision>2</cp:revision>
  <dcterms:created xsi:type="dcterms:W3CDTF">2024-09-17T22:36:00Z</dcterms:created>
  <dcterms:modified xsi:type="dcterms:W3CDTF">2024-09-17T22:36:00Z</dcterms:modified>
  <cp:category>STM - Student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2015-03-16T00:00:00Z</vt:filetime>
  </property>
  <property fmtid="{D5CDD505-2E9C-101B-9397-08002B2CF9AE}" pid="3" name="Creator">
    <vt:lpwstr>Microsoft® Word 2010</vt:lpwstr>
  </property>
  <property fmtid="{D5CDD505-2E9C-101B-9397-08002B2CF9AE}" pid="4" name="LastSaved">
    <vt:filetime>2016-11-24T00:00:00Z</vt:filetime>
  </property>
  <property fmtid="{D5CDD505-2E9C-101B-9397-08002B2CF9AE}" pid="5" name="ContentTypeId">
    <vt:lpwstr>0x010100F28762FF77646645B34385D6C722C3C8</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